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0A0" w:rsidRPr="00E140A0" w:rsidRDefault="00E140A0" w:rsidP="00E140A0">
      <w:pPr>
        <w:spacing w:line="480" w:lineRule="auto"/>
        <w:jc w:val="center"/>
        <w:rPr>
          <w:b/>
          <w:bCs/>
          <w:sz w:val="28"/>
          <w:szCs w:val="28"/>
          <w:u w:val="single"/>
        </w:rPr>
      </w:pPr>
      <w:r w:rsidRPr="00E140A0">
        <w:rPr>
          <w:b/>
          <w:bCs/>
          <w:sz w:val="28"/>
          <w:szCs w:val="28"/>
          <w:u w:val="single"/>
        </w:rPr>
        <w:t>УМБАЛСМ “Н.</w:t>
      </w:r>
      <w:r w:rsidRPr="00E140A0">
        <w:rPr>
          <w:b/>
          <w:bCs/>
          <w:sz w:val="28"/>
          <w:szCs w:val="28"/>
          <w:u w:val="single"/>
          <w:lang w:val="en-US"/>
        </w:rPr>
        <w:t xml:space="preserve"> </w:t>
      </w:r>
      <w:r w:rsidRPr="00E140A0">
        <w:rPr>
          <w:b/>
          <w:bCs/>
          <w:sz w:val="28"/>
          <w:szCs w:val="28"/>
          <w:u w:val="single"/>
        </w:rPr>
        <w:t>И. ПИРОГОВ”,</w:t>
      </w:r>
    </w:p>
    <w:p w:rsidR="00E140A0" w:rsidRPr="00E140A0" w:rsidRDefault="00E140A0" w:rsidP="00E140A0">
      <w:pPr>
        <w:spacing w:line="480" w:lineRule="auto"/>
        <w:jc w:val="center"/>
        <w:rPr>
          <w:b/>
          <w:bCs/>
          <w:sz w:val="28"/>
          <w:szCs w:val="28"/>
          <w:u w:val="single"/>
        </w:rPr>
      </w:pPr>
      <w:r w:rsidRPr="00E140A0">
        <w:rPr>
          <w:b/>
          <w:bCs/>
          <w:sz w:val="28"/>
          <w:szCs w:val="28"/>
          <w:u w:val="single"/>
        </w:rPr>
        <w:t xml:space="preserve"> ПЪРВА ХИРУРГИЧНА КЛИНИКА </w:t>
      </w:r>
    </w:p>
    <w:p w:rsidR="00E140A0" w:rsidRPr="00D2356B" w:rsidRDefault="00E140A0" w:rsidP="00E140A0">
      <w:pPr>
        <w:spacing w:line="480" w:lineRule="auto"/>
        <w:jc w:val="center"/>
        <w:rPr>
          <w:b/>
          <w:bCs/>
        </w:rPr>
      </w:pPr>
    </w:p>
    <w:p w:rsidR="00E140A0" w:rsidRPr="00D2356B" w:rsidRDefault="00E140A0" w:rsidP="00E140A0">
      <w:pPr>
        <w:spacing w:line="480" w:lineRule="auto"/>
        <w:jc w:val="center"/>
        <w:rPr>
          <w:b/>
          <w:bCs/>
        </w:rPr>
      </w:pPr>
    </w:p>
    <w:p w:rsidR="00E140A0" w:rsidRDefault="00E140A0" w:rsidP="00E140A0">
      <w:pPr>
        <w:spacing w:line="480" w:lineRule="auto"/>
        <w:jc w:val="center"/>
        <w:rPr>
          <w:b/>
          <w:bCs/>
        </w:rPr>
      </w:pPr>
    </w:p>
    <w:p w:rsidR="00E140A0" w:rsidRDefault="00E140A0" w:rsidP="00E140A0">
      <w:pPr>
        <w:spacing w:line="480" w:lineRule="auto"/>
        <w:rPr>
          <w:b/>
          <w:bCs/>
        </w:rPr>
      </w:pPr>
    </w:p>
    <w:p w:rsidR="00E140A0" w:rsidRPr="00D2356B" w:rsidRDefault="00E140A0" w:rsidP="00E140A0">
      <w:pPr>
        <w:spacing w:line="480" w:lineRule="auto"/>
        <w:jc w:val="center"/>
        <w:rPr>
          <w:b/>
          <w:bCs/>
        </w:rPr>
      </w:pPr>
    </w:p>
    <w:p w:rsidR="00E140A0" w:rsidRPr="00AC5B70" w:rsidRDefault="00E140A0" w:rsidP="00E140A0">
      <w:pPr>
        <w:spacing w:line="480" w:lineRule="auto"/>
        <w:ind w:right="-288"/>
        <w:jc w:val="center"/>
        <w:rPr>
          <w:b/>
          <w:bCs/>
        </w:rPr>
      </w:pPr>
    </w:p>
    <w:p w:rsidR="00E140A0" w:rsidRPr="00E140A0" w:rsidRDefault="00E140A0" w:rsidP="00E140A0">
      <w:pPr>
        <w:spacing w:line="480" w:lineRule="auto"/>
        <w:jc w:val="center"/>
        <w:rPr>
          <w:b/>
          <w:bCs/>
          <w:sz w:val="36"/>
          <w:szCs w:val="36"/>
        </w:rPr>
      </w:pPr>
      <w:r w:rsidRPr="00E140A0">
        <w:rPr>
          <w:b/>
          <w:bCs/>
          <w:sz w:val="36"/>
          <w:szCs w:val="36"/>
        </w:rPr>
        <w:t>Д-р Стоян Стойков Сопотенски</w:t>
      </w:r>
    </w:p>
    <w:p w:rsidR="00E140A0" w:rsidRPr="00E140A0" w:rsidRDefault="00E140A0" w:rsidP="00E140A0">
      <w:pPr>
        <w:spacing w:line="480" w:lineRule="auto"/>
        <w:jc w:val="center"/>
        <w:rPr>
          <w:b/>
          <w:bCs/>
          <w:sz w:val="52"/>
          <w:szCs w:val="52"/>
        </w:rPr>
      </w:pPr>
      <w:r w:rsidRPr="00E140A0">
        <w:rPr>
          <w:b/>
          <w:bCs/>
          <w:sz w:val="52"/>
          <w:szCs w:val="52"/>
        </w:rPr>
        <w:t>АВТОРЕФЕРАТ</w:t>
      </w:r>
    </w:p>
    <w:p w:rsidR="00E140A0" w:rsidRPr="00E140A0" w:rsidRDefault="00E140A0" w:rsidP="00E140A0">
      <w:pPr>
        <w:spacing w:line="480" w:lineRule="auto"/>
        <w:jc w:val="center"/>
        <w:rPr>
          <w:bCs/>
          <w:sz w:val="28"/>
          <w:szCs w:val="28"/>
        </w:rPr>
      </w:pPr>
      <w:r w:rsidRPr="00E140A0">
        <w:rPr>
          <w:bCs/>
          <w:sz w:val="28"/>
          <w:szCs w:val="28"/>
        </w:rPr>
        <w:t xml:space="preserve">на дисертационен труд </w:t>
      </w:r>
    </w:p>
    <w:p w:rsidR="00E140A0" w:rsidRPr="00E140A0" w:rsidRDefault="00E140A0" w:rsidP="00E140A0">
      <w:pPr>
        <w:spacing w:line="480" w:lineRule="auto"/>
        <w:jc w:val="center"/>
        <w:rPr>
          <w:bCs/>
          <w:sz w:val="28"/>
          <w:szCs w:val="28"/>
        </w:rPr>
      </w:pPr>
      <w:r w:rsidRPr="00E140A0">
        <w:rPr>
          <w:bCs/>
          <w:sz w:val="28"/>
          <w:szCs w:val="28"/>
        </w:rPr>
        <w:t>за присъждане на образователната и научна степен „Доктор“</w:t>
      </w:r>
    </w:p>
    <w:p w:rsidR="00E140A0" w:rsidRPr="00AC5B70" w:rsidRDefault="00E140A0" w:rsidP="00E140A0">
      <w:pPr>
        <w:spacing w:line="480" w:lineRule="auto"/>
        <w:jc w:val="both"/>
        <w:rPr>
          <w:b/>
          <w:bCs/>
        </w:rPr>
      </w:pPr>
    </w:p>
    <w:p w:rsidR="00E140A0" w:rsidRDefault="00E140A0" w:rsidP="00E140A0">
      <w:pPr>
        <w:spacing w:line="480" w:lineRule="auto"/>
        <w:jc w:val="center"/>
        <w:rPr>
          <w:b/>
          <w:bCs/>
        </w:rPr>
      </w:pPr>
    </w:p>
    <w:p w:rsidR="00E140A0" w:rsidRDefault="00E140A0" w:rsidP="00E140A0">
      <w:pPr>
        <w:spacing w:line="480" w:lineRule="auto"/>
        <w:jc w:val="both"/>
        <w:rPr>
          <w:b/>
          <w:bCs/>
        </w:rPr>
      </w:pPr>
    </w:p>
    <w:p w:rsidR="00E140A0" w:rsidRPr="00D2356B" w:rsidRDefault="00E140A0" w:rsidP="00E140A0">
      <w:pPr>
        <w:spacing w:line="480" w:lineRule="auto"/>
        <w:jc w:val="both"/>
        <w:rPr>
          <w:b/>
          <w:bCs/>
        </w:rPr>
      </w:pPr>
      <w:r w:rsidRPr="00D2356B">
        <w:rPr>
          <w:b/>
          <w:bCs/>
        </w:rPr>
        <w:tab/>
      </w:r>
      <w:r w:rsidRPr="00D2356B">
        <w:rPr>
          <w:b/>
          <w:bCs/>
        </w:rPr>
        <w:tab/>
      </w:r>
      <w:r w:rsidRPr="00D2356B">
        <w:rPr>
          <w:b/>
          <w:bCs/>
        </w:rPr>
        <w:tab/>
      </w:r>
      <w:r w:rsidRPr="00D2356B">
        <w:rPr>
          <w:b/>
          <w:bCs/>
        </w:rPr>
        <w:tab/>
      </w:r>
      <w:r w:rsidRPr="00D2356B">
        <w:rPr>
          <w:b/>
          <w:bCs/>
        </w:rPr>
        <w:tab/>
      </w:r>
      <w:r w:rsidRPr="00D2356B">
        <w:rPr>
          <w:b/>
          <w:bCs/>
        </w:rPr>
        <w:tab/>
      </w:r>
    </w:p>
    <w:p w:rsidR="00E140A0" w:rsidRPr="00D2356B" w:rsidRDefault="00E140A0" w:rsidP="00E140A0">
      <w:pPr>
        <w:spacing w:line="480" w:lineRule="auto"/>
        <w:jc w:val="both"/>
        <w:rPr>
          <w:b/>
          <w:bCs/>
        </w:rPr>
      </w:pPr>
    </w:p>
    <w:p w:rsidR="00E140A0" w:rsidRPr="00D2356B" w:rsidRDefault="00E140A0" w:rsidP="00E140A0">
      <w:pPr>
        <w:spacing w:line="480" w:lineRule="auto"/>
        <w:rPr>
          <w:b/>
          <w:bCs/>
        </w:rPr>
      </w:pPr>
    </w:p>
    <w:p w:rsidR="00E140A0" w:rsidRDefault="00E140A0" w:rsidP="00E140A0">
      <w:pPr>
        <w:spacing w:line="480" w:lineRule="auto"/>
        <w:jc w:val="center"/>
        <w:rPr>
          <w:b/>
          <w:bCs/>
        </w:rPr>
      </w:pPr>
    </w:p>
    <w:p w:rsidR="00E140A0" w:rsidRDefault="00E140A0" w:rsidP="00E140A0">
      <w:pPr>
        <w:spacing w:line="480" w:lineRule="auto"/>
        <w:jc w:val="center"/>
        <w:rPr>
          <w:b/>
          <w:bCs/>
        </w:rPr>
      </w:pPr>
    </w:p>
    <w:p w:rsidR="00E140A0" w:rsidRDefault="00E140A0" w:rsidP="00E140A0">
      <w:pPr>
        <w:spacing w:line="480" w:lineRule="auto"/>
        <w:jc w:val="center"/>
        <w:rPr>
          <w:b/>
          <w:bCs/>
        </w:rPr>
      </w:pPr>
    </w:p>
    <w:p w:rsidR="00E140A0" w:rsidRPr="00E140A0" w:rsidRDefault="00E140A0" w:rsidP="00E140A0">
      <w:pPr>
        <w:spacing w:line="480" w:lineRule="auto"/>
        <w:jc w:val="center"/>
        <w:rPr>
          <w:b/>
          <w:bCs/>
          <w:sz w:val="28"/>
          <w:szCs w:val="28"/>
        </w:rPr>
      </w:pPr>
      <w:r w:rsidRPr="00E140A0">
        <w:rPr>
          <w:b/>
          <w:bCs/>
          <w:sz w:val="28"/>
          <w:szCs w:val="28"/>
        </w:rPr>
        <w:t>СОФИЯ, 2014 ГОДИНА</w:t>
      </w:r>
    </w:p>
    <w:p w:rsidR="00E140A0" w:rsidRPr="00E140A0" w:rsidRDefault="00E140A0" w:rsidP="00E140A0">
      <w:pPr>
        <w:spacing w:line="480" w:lineRule="auto"/>
        <w:rPr>
          <w:b/>
          <w:bCs/>
        </w:rPr>
      </w:pPr>
    </w:p>
    <w:p w:rsidR="002F07A2" w:rsidRDefault="002F07A2" w:rsidP="00411329">
      <w:pPr>
        <w:spacing w:line="480" w:lineRule="auto"/>
        <w:jc w:val="center"/>
        <w:rPr>
          <w:b/>
          <w:bCs/>
          <w:u w:val="single"/>
        </w:rPr>
      </w:pPr>
      <w:r w:rsidRPr="00D2356B">
        <w:rPr>
          <w:b/>
          <w:bCs/>
          <w:u w:val="single"/>
        </w:rPr>
        <w:lastRenderedPageBreak/>
        <w:t>УМБАЛС</w:t>
      </w:r>
      <w:r>
        <w:rPr>
          <w:b/>
          <w:bCs/>
          <w:u w:val="single"/>
        </w:rPr>
        <w:t xml:space="preserve">М </w:t>
      </w:r>
      <w:r w:rsidRPr="00D2356B">
        <w:rPr>
          <w:b/>
          <w:bCs/>
          <w:u w:val="single"/>
        </w:rPr>
        <w:t>“Н.</w:t>
      </w:r>
      <w:r w:rsidRPr="00D2356B">
        <w:rPr>
          <w:b/>
          <w:bCs/>
          <w:u w:val="single"/>
          <w:lang w:val="en-US"/>
        </w:rPr>
        <w:t xml:space="preserve"> </w:t>
      </w:r>
      <w:r>
        <w:rPr>
          <w:b/>
          <w:bCs/>
          <w:u w:val="single"/>
        </w:rPr>
        <w:t>И. ПИРОГОВ”</w:t>
      </w:r>
      <w:r w:rsidRPr="00D2356B">
        <w:rPr>
          <w:b/>
          <w:bCs/>
          <w:u w:val="single"/>
        </w:rPr>
        <w:t>,</w:t>
      </w:r>
    </w:p>
    <w:p w:rsidR="002F07A2" w:rsidRPr="00D2356B" w:rsidRDefault="002F07A2" w:rsidP="00411329">
      <w:pPr>
        <w:spacing w:line="480" w:lineRule="auto"/>
        <w:jc w:val="center"/>
        <w:rPr>
          <w:b/>
          <w:bCs/>
          <w:u w:val="single"/>
        </w:rPr>
      </w:pPr>
      <w:r w:rsidRPr="00D2356B">
        <w:rPr>
          <w:b/>
          <w:bCs/>
          <w:u w:val="single"/>
        </w:rPr>
        <w:t xml:space="preserve"> ПЪРВА ХИРУРГИЧНА КЛИНИКА </w:t>
      </w:r>
    </w:p>
    <w:p w:rsidR="002F07A2" w:rsidRPr="00D2356B" w:rsidRDefault="002F07A2" w:rsidP="00411329">
      <w:pPr>
        <w:spacing w:line="480" w:lineRule="auto"/>
        <w:jc w:val="center"/>
        <w:rPr>
          <w:b/>
          <w:bCs/>
        </w:rPr>
      </w:pPr>
    </w:p>
    <w:p w:rsidR="00E140A0" w:rsidRPr="00E140A0" w:rsidRDefault="00E140A0" w:rsidP="00E140A0">
      <w:pPr>
        <w:spacing w:line="480" w:lineRule="auto"/>
        <w:jc w:val="center"/>
        <w:rPr>
          <w:bCs/>
          <w:sz w:val="28"/>
          <w:szCs w:val="28"/>
        </w:rPr>
      </w:pPr>
      <w:r w:rsidRPr="00E140A0">
        <w:rPr>
          <w:bCs/>
          <w:sz w:val="28"/>
          <w:szCs w:val="28"/>
        </w:rPr>
        <w:t>Д-р Стоян Стойков Сопотенски</w:t>
      </w:r>
    </w:p>
    <w:p w:rsidR="002F07A2" w:rsidRPr="00AC5B70" w:rsidRDefault="002F07A2" w:rsidP="00E140A0">
      <w:pPr>
        <w:spacing w:line="480" w:lineRule="auto"/>
        <w:rPr>
          <w:b/>
          <w:bCs/>
        </w:rPr>
      </w:pPr>
    </w:p>
    <w:p w:rsidR="002F07A2" w:rsidRPr="00E140A0" w:rsidRDefault="002F07A2" w:rsidP="00411329">
      <w:pPr>
        <w:spacing w:line="480" w:lineRule="auto"/>
        <w:ind w:right="-288"/>
        <w:jc w:val="center"/>
        <w:rPr>
          <w:b/>
          <w:bCs/>
          <w:sz w:val="28"/>
          <w:szCs w:val="28"/>
        </w:rPr>
      </w:pPr>
      <w:r w:rsidRPr="00E140A0">
        <w:rPr>
          <w:b/>
          <w:bCs/>
          <w:sz w:val="28"/>
          <w:szCs w:val="28"/>
        </w:rPr>
        <w:t>ПРИЛОЖЕНИЕ НА МИНИМАЛНО ИНВАЗИВНАТА ХИРУРГИЯ ЗА ЛЕЧЕНИЕ НА АХАЛАЗИЯ НА КАРДИЯТА</w:t>
      </w:r>
      <w:r w:rsidR="00E140A0" w:rsidRPr="00E140A0">
        <w:rPr>
          <w:b/>
          <w:bCs/>
          <w:sz w:val="28"/>
          <w:szCs w:val="28"/>
        </w:rPr>
        <w:t xml:space="preserve"> </w:t>
      </w:r>
      <w:r w:rsidRPr="00E140A0">
        <w:rPr>
          <w:b/>
          <w:bCs/>
          <w:sz w:val="28"/>
          <w:szCs w:val="28"/>
        </w:rPr>
        <w:t xml:space="preserve">– </w:t>
      </w:r>
    </w:p>
    <w:p w:rsidR="002F07A2" w:rsidRPr="00E140A0" w:rsidRDefault="002F07A2" w:rsidP="00411329">
      <w:pPr>
        <w:spacing w:line="480" w:lineRule="auto"/>
        <w:ind w:right="-288"/>
        <w:jc w:val="center"/>
        <w:rPr>
          <w:b/>
          <w:bCs/>
          <w:sz w:val="28"/>
          <w:szCs w:val="28"/>
        </w:rPr>
      </w:pPr>
      <w:r w:rsidRPr="00E140A0">
        <w:rPr>
          <w:b/>
          <w:bCs/>
          <w:sz w:val="28"/>
          <w:szCs w:val="28"/>
        </w:rPr>
        <w:t xml:space="preserve">МОДИФИЦИРАН ТОРАКОСКОПСКИ ОПЕРАТИВЕН </w:t>
      </w:r>
    </w:p>
    <w:p w:rsidR="002F07A2" w:rsidRDefault="002F07A2" w:rsidP="00E140A0">
      <w:pPr>
        <w:spacing w:line="480" w:lineRule="auto"/>
        <w:ind w:right="-288"/>
        <w:jc w:val="center"/>
        <w:rPr>
          <w:b/>
          <w:bCs/>
          <w:sz w:val="28"/>
          <w:szCs w:val="28"/>
        </w:rPr>
      </w:pPr>
      <w:r w:rsidRPr="00E140A0">
        <w:rPr>
          <w:b/>
          <w:bCs/>
          <w:sz w:val="28"/>
          <w:szCs w:val="28"/>
        </w:rPr>
        <w:t>ПОДХОД И РЕЗУЛТАТИ ОТ НЕГОВОТО ПРИЛАГАНЕ</w:t>
      </w:r>
    </w:p>
    <w:p w:rsidR="00E140A0" w:rsidRPr="00E140A0" w:rsidRDefault="00E140A0" w:rsidP="00E140A0">
      <w:pPr>
        <w:spacing w:line="480" w:lineRule="auto"/>
        <w:ind w:right="-288"/>
        <w:jc w:val="center"/>
        <w:rPr>
          <w:b/>
          <w:bCs/>
          <w:sz w:val="28"/>
          <w:szCs w:val="28"/>
        </w:rPr>
      </w:pPr>
    </w:p>
    <w:p w:rsidR="00E140A0" w:rsidRPr="00AC5B70" w:rsidRDefault="00E140A0" w:rsidP="00411329">
      <w:pPr>
        <w:spacing w:line="480" w:lineRule="auto"/>
        <w:ind w:right="-288"/>
        <w:jc w:val="center"/>
        <w:rPr>
          <w:b/>
          <w:bCs/>
        </w:rPr>
      </w:pPr>
    </w:p>
    <w:p w:rsidR="002F07A2" w:rsidRPr="00E140A0" w:rsidRDefault="00E140A0" w:rsidP="00E140A0">
      <w:pPr>
        <w:spacing w:line="480" w:lineRule="auto"/>
        <w:jc w:val="center"/>
        <w:rPr>
          <w:b/>
          <w:bCs/>
          <w:sz w:val="40"/>
          <w:szCs w:val="40"/>
        </w:rPr>
      </w:pPr>
      <w:r w:rsidRPr="00E140A0">
        <w:rPr>
          <w:b/>
          <w:bCs/>
          <w:sz w:val="40"/>
          <w:szCs w:val="40"/>
        </w:rPr>
        <w:t>АВТОРЕФЕРАТ</w:t>
      </w:r>
    </w:p>
    <w:p w:rsidR="002F07A2" w:rsidRPr="00E140A0" w:rsidRDefault="002F07A2" w:rsidP="00411329">
      <w:pPr>
        <w:spacing w:line="480" w:lineRule="auto"/>
        <w:jc w:val="center"/>
        <w:rPr>
          <w:bCs/>
          <w:sz w:val="28"/>
          <w:szCs w:val="28"/>
        </w:rPr>
      </w:pPr>
      <w:r w:rsidRPr="00E140A0">
        <w:rPr>
          <w:bCs/>
          <w:sz w:val="28"/>
          <w:szCs w:val="28"/>
        </w:rPr>
        <w:t>За присъждане на образователната и научна степен „Доктор“</w:t>
      </w:r>
    </w:p>
    <w:p w:rsidR="002F07A2" w:rsidRPr="00AC5B70" w:rsidRDefault="002F07A2" w:rsidP="00411329">
      <w:pPr>
        <w:spacing w:line="480" w:lineRule="auto"/>
        <w:jc w:val="both"/>
        <w:rPr>
          <w:b/>
          <w:bCs/>
        </w:rPr>
      </w:pPr>
    </w:p>
    <w:p w:rsidR="002F07A2" w:rsidRDefault="002F07A2" w:rsidP="00411329">
      <w:pPr>
        <w:spacing w:line="480" w:lineRule="auto"/>
        <w:jc w:val="center"/>
        <w:rPr>
          <w:b/>
          <w:bCs/>
        </w:rPr>
      </w:pPr>
    </w:p>
    <w:p w:rsidR="002F07A2" w:rsidRPr="00AC5B70" w:rsidRDefault="002F07A2" w:rsidP="00411329">
      <w:pPr>
        <w:spacing w:line="480" w:lineRule="auto"/>
        <w:jc w:val="center"/>
        <w:rPr>
          <w:b/>
          <w:bCs/>
        </w:rPr>
      </w:pPr>
      <w:r w:rsidRPr="00AC5B70">
        <w:rPr>
          <w:b/>
          <w:bCs/>
        </w:rPr>
        <w:t>НАУЧЕН РЪКОВОДИТЕЛ:</w:t>
      </w:r>
    </w:p>
    <w:p w:rsidR="002F07A2" w:rsidRPr="00E140A0" w:rsidRDefault="002F07A2" w:rsidP="00411329">
      <w:pPr>
        <w:spacing w:line="480" w:lineRule="auto"/>
        <w:jc w:val="center"/>
        <w:rPr>
          <w:bCs/>
        </w:rPr>
      </w:pPr>
      <w:r w:rsidRPr="00E140A0">
        <w:rPr>
          <w:bCs/>
        </w:rPr>
        <w:t>ПРОФ. Д-Р АЛЕКСАНДЪР ЧЕРВЕНЯКОВ, дмн</w:t>
      </w:r>
    </w:p>
    <w:p w:rsidR="002F07A2" w:rsidRDefault="002F07A2" w:rsidP="00E140A0">
      <w:pPr>
        <w:spacing w:line="480" w:lineRule="auto"/>
        <w:jc w:val="both"/>
        <w:rPr>
          <w:b/>
          <w:bCs/>
        </w:rPr>
      </w:pPr>
      <w:r w:rsidRPr="00D2356B">
        <w:rPr>
          <w:b/>
          <w:bCs/>
        </w:rPr>
        <w:tab/>
      </w:r>
      <w:r w:rsidRPr="00D2356B">
        <w:rPr>
          <w:b/>
          <w:bCs/>
        </w:rPr>
        <w:tab/>
      </w:r>
      <w:r w:rsidRPr="00D2356B">
        <w:rPr>
          <w:b/>
          <w:bCs/>
        </w:rPr>
        <w:tab/>
      </w:r>
      <w:r w:rsidRPr="00D2356B">
        <w:rPr>
          <w:b/>
          <w:bCs/>
        </w:rPr>
        <w:tab/>
      </w:r>
      <w:r w:rsidRPr="00D2356B">
        <w:rPr>
          <w:b/>
          <w:bCs/>
        </w:rPr>
        <w:tab/>
      </w:r>
      <w:r w:rsidRPr="00D2356B">
        <w:rPr>
          <w:b/>
          <w:bCs/>
        </w:rPr>
        <w:tab/>
      </w:r>
    </w:p>
    <w:p w:rsidR="002F07A2" w:rsidRPr="00E140A0" w:rsidRDefault="00E140A0" w:rsidP="00411329">
      <w:pPr>
        <w:spacing w:line="480" w:lineRule="auto"/>
        <w:jc w:val="center"/>
        <w:rPr>
          <w:b/>
          <w:bCs/>
        </w:rPr>
      </w:pPr>
      <w:r w:rsidRPr="00E140A0">
        <w:rPr>
          <w:b/>
          <w:bCs/>
        </w:rPr>
        <w:t>РЕЦЕНЗЕНТИ:</w:t>
      </w:r>
    </w:p>
    <w:p w:rsidR="00E140A0" w:rsidRPr="00E140A0" w:rsidRDefault="00E140A0" w:rsidP="00411329">
      <w:pPr>
        <w:spacing w:line="480" w:lineRule="auto"/>
        <w:jc w:val="center"/>
        <w:rPr>
          <w:bCs/>
        </w:rPr>
      </w:pPr>
      <w:r w:rsidRPr="00E140A0">
        <w:rPr>
          <w:bCs/>
        </w:rPr>
        <w:t>П</w:t>
      </w:r>
      <w:r>
        <w:rPr>
          <w:bCs/>
        </w:rPr>
        <w:t>РОФ. Д-Р ВЛАДИСЛАВ ХРИСТОВ, ДМ</w:t>
      </w:r>
    </w:p>
    <w:p w:rsidR="00E140A0" w:rsidRPr="00E140A0" w:rsidRDefault="00E140A0" w:rsidP="00411329">
      <w:pPr>
        <w:spacing w:line="480" w:lineRule="auto"/>
        <w:jc w:val="center"/>
        <w:rPr>
          <w:bCs/>
        </w:rPr>
      </w:pPr>
      <w:r w:rsidRPr="00E140A0">
        <w:rPr>
          <w:bCs/>
        </w:rPr>
        <w:t>П</w:t>
      </w:r>
      <w:r>
        <w:rPr>
          <w:bCs/>
        </w:rPr>
        <w:t>РОФ. Д-Р ГЕНО КИРОВ, ДМН</w:t>
      </w:r>
    </w:p>
    <w:p w:rsidR="00E140A0" w:rsidRDefault="00E140A0" w:rsidP="00411329">
      <w:pPr>
        <w:spacing w:line="480" w:lineRule="auto"/>
        <w:jc w:val="center"/>
        <w:rPr>
          <w:b/>
          <w:bCs/>
        </w:rPr>
      </w:pPr>
    </w:p>
    <w:p w:rsidR="00E140A0" w:rsidRDefault="00E140A0" w:rsidP="00411329">
      <w:pPr>
        <w:spacing w:line="480" w:lineRule="auto"/>
        <w:jc w:val="center"/>
        <w:rPr>
          <w:b/>
          <w:bCs/>
        </w:rPr>
      </w:pPr>
    </w:p>
    <w:p w:rsidR="00E140A0" w:rsidRDefault="002F07A2" w:rsidP="00A8081D">
      <w:pPr>
        <w:spacing w:line="480" w:lineRule="auto"/>
        <w:jc w:val="center"/>
        <w:rPr>
          <w:b/>
          <w:bCs/>
        </w:rPr>
      </w:pPr>
      <w:r w:rsidRPr="00E140A0">
        <w:rPr>
          <w:b/>
          <w:bCs/>
        </w:rPr>
        <w:t>СОФИЯ, 2014 ГОДИНА</w:t>
      </w:r>
    </w:p>
    <w:p w:rsidR="00311849" w:rsidRPr="00311849" w:rsidRDefault="00B57865" w:rsidP="00A8081D">
      <w:pPr>
        <w:spacing w:line="480" w:lineRule="auto"/>
        <w:jc w:val="center"/>
        <w:rPr>
          <w:bCs/>
          <w:sz w:val="28"/>
          <w:szCs w:val="28"/>
        </w:rPr>
      </w:pPr>
      <w:r w:rsidRPr="00311849">
        <w:rPr>
          <w:bCs/>
          <w:sz w:val="28"/>
          <w:szCs w:val="28"/>
        </w:rPr>
        <w:lastRenderedPageBreak/>
        <w:t xml:space="preserve">Дисертационният труд е представен на 146 страници. </w:t>
      </w:r>
    </w:p>
    <w:p w:rsidR="00B57865" w:rsidRPr="00311849" w:rsidRDefault="00B57865" w:rsidP="00A8081D">
      <w:pPr>
        <w:spacing w:line="480" w:lineRule="auto"/>
        <w:jc w:val="center"/>
        <w:rPr>
          <w:bCs/>
          <w:sz w:val="28"/>
          <w:szCs w:val="28"/>
        </w:rPr>
      </w:pPr>
      <w:r w:rsidRPr="00311849">
        <w:rPr>
          <w:bCs/>
          <w:sz w:val="28"/>
          <w:szCs w:val="28"/>
        </w:rPr>
        <w:t xml:space="preserve">Онагледен е с 6 таблици, 35 фигури, 1 </w:t>
      </w:r>
      <w:r w:rsidR="00311849" w:rsidRPr="00311849">
        <w:rPr>
          <w:bCs/>
          <w:sz w:val="28"/>
          <w:szCs w:val="28"/>
        </w:rPr>
        <w:t>приложение и 1 видеофилм.</w:t>
      </w:r>
    </w:p>
    <w:p w:rsidR="00311849" w:rsidRDefault="00311849" w:rsidP="00A8081D">
      <w:pPr>
        <w:spacing w:line="480" w:lineRule="auto"/>
        <w:jc w:val="center"/>
        <w:rPr>
          <w:bCs/>
          <w:sz w:val="28"/>
          <w:szCs w:val="28"/>
        </w:rPr>
      </w:pPr>
      <w:r w:rsidRPr="00311849">
        <w:rPr>
          <w:bCs/>
          <w:sz w:val="28"/>
          <w:szCs w:val="28"/>
        </w:rPr>
        <w:t>Библиографията обхваща 161 заглавия, 7 от които на кирилица и останалите на латиница</w:t>
      </w:r>
      <w:r>
        <w:rPr>
          <w:bCs/>
          <w:sz w:val="28"/>
          <w:szCs w:val="28"/>
        </w:rPr>
        <w:t xml:space="preserve">. </w:t>
      </w:r>
    </w:p>
    <w:p w:rsidR="00311849" w:rsidRPr="00311849" w:rsidRDefault="00311849" w:rsidP="00A8081D">
      <w:pPr>
        <w:spacing w:line="480" w:lineRule="auto"/>
        <w:jc w:val="center"/>
        <w:rPr>
          <w:bCs/>
          <w:sz w:val="28"/>
          <w:szCs w:val="28"/>
        </w:rPr>
      </w:pPr>
      <w:r>
        <w:rPr>
          <w:bCs/>
          <w:sz w:val="28"/>
          <w:szCs w:val="28"/>
        </w:rPr>
        <w:t>Дисертационният труд е обсъден, приет и одобрен за публична защита от Научен съвет на УМБАЛСМ „Н.И.Пирогов”.</w:t>
      </w: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Default="00311849" w:rsidP="00A8081D">
      <w:pPr>
        <w:spacing w:line="480" w:lineRule="auto"/>
        <w:jc w:val="center"/>
        <w:rPr>
          <w:b/>
          <w:bCs/>
        </w:rPr>
      </w:pPr>
    </w:p>
    <w:p w:rsidR="00311849" w:rsidRPr="00550339" w:rsidRDefault="00311849" w:rsidP="00A8081D">
      <w:pPr>
        <w:spacing w:line="480" w:lineRule="auto"/>
        <w:jc w:val="center"/>
        <w:rPr>
          <w:bCs/>
          <w:sz w:val="28"/>
          <w:szCs w:val="28"/>
        </w:rPr>
      </w:pPr>
    </w:p>
    <w:p w:rsidR="00311849" w:rsidRPr="00550339" w:rsidRDefault="00550339" w:rsidP="00A8081D">
      <w:pPr>
        <w:spacing w:line="480" w:lineRule="auto"/>
        <w:jc w:val="center"/>
        <w:rPr>
          <w:bCs/>
          <w:sz w:val="28"/>
          <w:szCs w:val="28"/>
        </w:rPr>
      </w:pPr>
      <w:r w:rsidRPr="00550339">
        <w:rPr>
          <w:bCs/>
          <w:sz w:val="28"/>
          <w:szCs w:val="28"/>
        </w:rPr>
        <w:t>Официалната защита на дисертационния труд ще се състои на 17.03.2015г. от 13:00ч. в Рапортната зала на Специализиран хирургичен комплекс на УМБАЛСМ „Н.И.Пирогов”.</w:t>
      </w:r>
    </w:p>
    <w:p w:rsidR="00550339" w:rsidRPr="00550339" w:rsidRDefault="00550339" w:rsidP="00A8081D">
      <w:pPr>
        <w:spacing w:line="480" w:lineRule="auto"/>
        <w:jc w:val="center"/>
        <w:rPr>
          <w:bCs/>
          <w:sz w:val="28"/>
          <w:szCs w:val="28"/>
          <w:lang w:val="en-US"/>
        </w:rPr>
      </w:pPr>
      <w:r w:rsidRPr="00550339">
        <w:rPr>
          <w:bCs/>
          <w:sz w:val="28"/>
          <w:szCs w:val="28"/>
        </w:rPr>
        <w:t xml:space="preserve">Материалите по процедурата са публикувани на интернет страницата на УМБАЛСМ „Н.И. Пирогов” на адрес </w:t>
      </w:r>
      <w:r w:rsidRPr="00550339">
        <w:rPr>
          <w:bCs/>
          <w:sz w:val="28"/>
          <w:szCs w:val="28"/>
          <w:lang w:val="en-US"/>
        </w:rPr>
        <w:t>www.pirogov.eu</w:t>
      </w:r>
    </w:p>
    <w:p w:rsidR="00311849" w:rsidRDefault="00311849" w:rsidP="00550339">
      <w:pPr>
        <w:spacing w:line="480" w:lineRule="auto"/>
        <w:rPr>
          <w:bCs/>
          <w:sz w:val="28"/>
          <w:szCs w:val="28"/>
          <w:lang w:val="en-US"/>
        </w:rPr>
      </w:pPr>
    </w:p>
    <w:p w:rsidR="00550339" w:rsidRPr="00550339" w:rsidRDefault="00550339" w:rsidP="00550339">
      <w:pPr>
        <w:spacing w:line="480" w:lineRule="auto"/>
        <w:rPr>
          <w:b/>
          <w:bCs/>
          <w:lang w:val="en-US"/>
        </w:rPr>
      </w:pPr>
    </w:p>
    <w:p w:rsidR="002F07A2" w:rsidRPr="00380B46" w:rsidRDefault="002F07A2" w:rsidP="00882B88">
      <w:pPr>
        <w:shd w:val="clear" w:color="auto" w:fill="CCCCCC"/>
        <w:spacing w:line="360" w:lineRule="auto"/>
        <w:jc w:val="center"/>
        <w:rPr>
          <w:b/>
          <w:bCs/>
        </w:rPr>
      </w:pPr>
      <w:r w:rsidRPr="00411329">
        <w:rPr>
          <w:b/>
          <w:bCs/>
        </w:rPr>
        <w:lastRenderedPageBreak/>
        <w:t>СЪДЪРЖАНИ</w:t>
      </w:r>
      <w:r w:rsidRPr="00411329">
        <w:rPr>
          <w:b/>
          <w:bCs/>
          <w:lang w:val="en-US"/>
        </w:rPr>
        <w:t>E</w:t>
      </w:r>
    </w:p>
    <w:p w:rsidR="002F07A2" w:rsidRDefault="002F07A2" w:rsidP="003F27D5">
      <w:pPr>
        <w:spacing w:line="360" w:lineRule="auto"/>
        <w:jc w:val="center"/>
        <w:rPr>
          <w:b/>
          <w:bCs/>
        </w:rPr>
      </w:pPr>
    </w:p>
    <w:p w:rsidR="00E33C3B" w:rsidRPr="00411329" w:rsidRDefault="00E33C3B" w:rsidP="003F27D5">
      <w:pPr>
        <w:spacing w:line="360" w:lineRule="auto"/>
        <w:jc w:val="center"/>
        <w:rPr>
          <w:b/>
          <w:bCs/>
        </w:rPr>
      </w:pPr>
    </w:p>
    <w:p w:rsidR="002F07A2" w:rsidRPr="00380B46" w:rsidRDefault="00550339" w:rsidP="00E33C3B">
      <w:pPr>
        <w:spacing w:line="480" w:lineRule="auto"/>
        <w:rPr>
          <w:b/>
          <w:bCs/>
        </w:rPr>
      </w:pPr>
      <w:r>
        <w:rPr>
          <w:b/>
          <w:bCs/>
        </w:rPr>
        <w:t>ВЪВЕДЕНИЕ</w:t>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t>6</w:t>
      </w:r>
    </w:p>
    <w:p w:rsidR="00F14FD5" w:rsidRPr="00F14FD5" w:rsidRDefault="002F07A2" w:rsidP="00E33C3B">
      <w:pPr>
        <w:autoSpaceDE w:val="0"/>
        <w:autoSpaceDN w:val="0"/>
        <w:adjustRightInd w:val="0"/>
        <w:spacing w:line="480" w:lineRule="auto"/>
        <w:jc w:val="both"/>
        <w:rPr>
          <w:b/>
          <w:bCs/>
        </w:rPr>
      </w:pPr>
      <w:r w:rsidRPr="00411329">
        <w:rPr>
          <w:b/>
          <w:bCs/>
        </w:rPr>
        <w:t>І</w:t>
      </w:r>
      <w:r w:rsidR="00F14FD5">
        <w:rPr>
          <w:b/>
          <w:bCs/>
          <w:lang w:val="en-US"/>
        </w:rPr>
        <w:t xml:space="preserve">. </w:t>
      </w:r>
      <w:r w:rsidR="00F14FD5">
        <w:rPr>
          <w:b/>
          <w:bCs/>
        </w:rPr>
        <w:t>ЦЕЛ И ЗАДАЧИ</w:t>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t>8</w:t>
      </w:r>
    </w:p>
    <w:p w:rsidR="002F07A2" w:rsidRPr="00380B46" w:rsidRDefault="002F07A2" w:rsidP="00E33C3B">
      <w:pPr>
        <w:autoSpaceDE w:val="0"/>
        <w:autoSpaceDN w:val="0"/>
        <w:adjustRightInd w:val="0"/>
        <w:spacing w:line="480" w:lineRule="auto"/>
        <w:jc w:val="both"/>
        <w:rPr>
          <w:b/>
          <w:bCs/>
        </w:rPr>
      </w:pPr>
      <w:r w:rsidRPr="00411329">
        <w:rPr>
          <w:b/>
          <w:bCs/>
        </w:rPr>
        <w:t xml:space="preserve">ІІ. </w:t>
      </w:r>
      <w:r w:rsidR="00F14FD5">
        <w:rPr>
          <w:b/>
          <w:bCs/>
        </w:rPr>
        <w:t>МАТЕРИАЛИ И МЕТОДИ</w:t>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t>9</w:t>
      </w:r>
    </w:p>
    <w:p w:rsidR="00F14FD5" w:rsidRPr="00BB7D27" w:rsidRDefault="00BB7D27" w:rsidP="00E33C3B">
      <w:pPr>
        <w:autoSpaceDE w:val="0"/>
        <w:autoSpaceDN w:val="0"/>
        <w:adjustRightInd w:val="0"/>
        <w:spacing w:line="480" w:lineRule="auto"/>
        <w:jc w:val="both"/>
        <w:rPr>
          <w:b/>
          <w:bCs/>
        </w:rPr>
      </w:pPr>
      <w:r>
        <w:rPr>
          <w:b/>
          <w:bCs/>
        </w:rPr>
        <w:t>ІІІ. РЕЗУЛТАТИ</w:t>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r>
      <w:r w:rsidR="00FC0037">
        <w:rPr>
          <w:b/>
          <w:bCs/>
        </w:rPr>
        <w:tab/>
        <w:t>13</w:t>
      </w:r>
    </w:p>
    <w:p w:rsidR="00085E30" w:rsidRDefault="002F07A2" w:rsidP="00E33C3B">
      <w:pPr>
        <w:autoSpaceDE w:val="0"/>
        <w:autoSpaceDN w:val="0"/>
        <w:adjustRightInd w:val="0"/>
        <w:spacing w:line="480" w:lineRule="auto"/>
        <w:jc w:val="both"/>
        <w:rPr>
          <w:b/>
          <w:bCs/>
        </w:rPr>
      </w:pPr>
      <w:r>
        <w:rPr>
          <w:b/>
          <w:bCs/>
          <w:color w:val="000000"/>
          <w:lang w:val="en-US"/>
        </w:rPr>
        <w:t>IV</w:t>
      </w:r>
      <w:r w:rsidRPr="00380B46">
        <w:rPr>
          <w:b/>
          <w:bCs/>
          <w:color w:val="000000"/>
        </w:rPr>
        <w:t>.</w:t>
      </w:r>
      <w:r w:rsidR="00BB7D27">
        <w:rPr>
          <w:b/>
          <w:bCs/>
          <w:color w:val="000000"/>
        </w:rPr>
        <w:t xml:space="preserve"> ОБСЪЖДАН</w:t>
      </w:r>
      <w:r w:rsidR="00085E30">
        <w:rPr>
          <w:b/>
          <w:bCs/>
          <w:color w:val="000000"/>
        </w:rPr>
        <w:t>Е</w:t>
      </w:r>
      <w:r w:rsidR="00085E30">
        <w:rPr>
          <w:b/>
          <w:bCs/>
          <w:color w:val="000000"/>
        </w:rPr>
        <w:tab/>
      </w:r>
      <w:r w:rsidR="00085E30">
        <w:rPr>
          <w:b/>
          <w:bCs/>
          <w:color w:val="000000"/>
        </w:rPr>
        <w:tab/>
      </w:r>
      <w:r w:rsidR="00085E30">
        <w:rPr>
          <w:b/>
          <w:bCs/>
          <w:color w:val="000000"/>
        </w:rPr>
        <w:tab/>
      </w:r>
      <w:r w:rsidR="00085E30">
        <w:rPr>
          <w:b/>
          <w:bCs/>
          <w:color w:val="000000"/>
        </w:rPr>
        <w:tab/>
      </w:r>
      <w:r w:rsidR="00085E30">
        <w:rPr>
          <w:b/>
          <w:bCs/>
          <w:color w:val="000000"/>
        </w:rPr>
        <w:tab/>
      </w:r>
      <w:r w:rsidR="00085E30">
        <w:rPr>
          <w:b/>
          <w:bCs/>
          <w:color w:val="000000"/>
        </w:rPr>
        <w:tab/>
      </w:r>
      <w:r w:rsidR="00085E30">
        <w:rPr>
          <w:b/>
          <w:bCs/>
          <w:color w:val="000000"/>
        </w:rPr>
        <w:tab/>
      </w:r>
      <w:r w:rsidR="00085E30">
        <w:rPr>
          <w:b/>
          <w:bCs/>
          <w:color w:val="000000"/>
        </w:rPr>
        <w:tab/>
      </w:r>
      <w:r w:rsidR="00085E30">
        <w:rPr>
          <w:b/>
          <w:bCs/>
          <w:color w:val="000000"/>
        </w:rPr>
        <w:tab/>
      </w:r>
      <w:r w:rsidR="00085E30">
        <w:rPr>
          <w:b/>
          <w:bCs/>
          <w:color w:val="000000"/>
        </w:rPr>
        <w:tab/>
        <w:t>49</w:t>
      </w:r>
    </w:p>
    <w:p w:rsidR="002F07A2" w:rsidRPr="00380B46" w:rsidRDefault="002F07A2" w:rsidP="00E33C3B">
      <w:pPr>
        <w:autoSpaceDE w:val="0"/>
        <w:autoSpaceDN w:val="0"/>
        <w:adjustRightInd w:val="0"/>
        <w:spacing w:line="480" w:lineRule="auto"/>
        <w:jc w:val="both"/>
      </w:pPr>
      <w:r>
        <w:rPr>
          <w:b/>
          <w:bCs/>
          <w:lang w:val="en-US"/>
        </w:rPr>
        <w:t>V</w:t>
      </w:r>
      <w:r w:rsidR="00BB7D27">
        <w:rPr>
          <w:b/>
          <w:bCs/>
        </w:rPr>
        <w:t>. ЗАКЛЮЧЕНИ</w:t>
      </w:r>
      <w:r w:rsidR="00085E30">
        <w:rPr>
          <w:b/>
          <w:bCs/>
        </w:rPr>
        <w:t>Е</w:t>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t>51</w:t>
      </w:r>
    </w:p>
    <w:p w:rsidR="002F07A2" w:rsidRPr="00380B46" w:rsidRDefault="002F07A2" w:rsidP="00E33C3B">
      <w:pPr>
        <w:autoSpaceDE w:val="0"/>
        <w:autoSpaceDN w:val="0"/>
        <w:adjustRightInd w:val="0"/>
        <w:spacing w:line="480" w:lineRule="auto"/>
        <w:jc w:val="both"/>
      </w:pPr>
      <w:r>
        <w:rPr>
          <w:b/>
          <w:bCs/>
          <w:lang w:val="en-US"/>
        </w:rPr>
        <w:t>VI</w:t>
      </w:r>
      <w:r w:rsidRPr="00380B46">
        <w:rPr>
          <w:b/>
          <w:bCs/>
        </w:rPr>
        <w:t>. ИЗВОДИ</w:t>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r>
      <w:r w:rsidR="00085E30">
        <w:rPr>
          <w:b/>
          <w:bCs/>
        </w:rPr>
        <w:tab/>
        <w:t>52</w:t>
      </w:r>
    </w:p>
    <w:p w:rsidR="00BB7D27" w:rsidRDefault="002F07A2" w:rsidP="00E33C3B">
      <w:pPr>
        <w:autoSpaceDE w:val="0"/>
        <w:autoSpaceDN w:val="0"/>
        <w:adjustRightInd w:val="0"/>
        <w:spacing w:line="480" w:lineRule="auto"/>
        <w:jc w:val="both"/>
      </w:pPr>
      <w:r>
        <w:rPr>
          <w:b/>
          <w:bCs/>
          <w:lang w:val="en-US"/>
        </w:rPr>
        <w:t>VII</w:t>
      </w:r>
      <w:r w:rsidRPr="00380B46">
        <w:rPr>
          <w:b/>
          <w:bCs/>
        </w:rPr>
        <w:t>.</w:t>
      </w:r>
      <w:r>
        <w:rPr>
          <w:b/>
          <w:bCs/>
        </w:rPr>
        <w:t xml:space="preserve"> </w:t>
      </w:r>
      <w:r w:rsidRPr="00380B46">
        <w:rPr>
          <w:b/>
          <w:bCs/>
        </w:rPr>
        <w:t>ПРИНОСИ</w:t>
      </w:r>
      <w:r>
        <w:rPr>
          <w:b/>
          <w:bCs/>
        </w:rPr>
        <w:t xml:space="preserve"> </w:t>
      </w:r>
      <w:r w:rsidR="00BB7D27">
        <w:rPr>
          <w:b/>
          <w:bCs/>
        </w:rPr>
        <w:t>СПОРЕД АВТОРА</w:t>
      </w:r>
      <w:r w:rsidR="00361E86">
        <w:rPr>
          <w:b/>
          <w:bCs/>
        </w:rPr>
        <w:tab/>
      </w:r>
      <w:r w:rsidR="00361E86">
        <w:rPr>
          <w:b/>
          <w:bCs/>
        </w:rPr>
        <w:tab/>
      </w:r>
      <w:r w:rsidR="00361E86">
        <w:rPr>
          <w:b/>
          <w:bCs/>
        </w:rPr>
        <w:tab/>
      </w:r>
      <w:r w:rsidR="00361E86">
        <w:rPr>
          <w:b/>
          <w:bCs/>
        </w:rPr>
        <w:tab/>
      </w:r>
      <w:r w:rsidR="00361E86">
        <w:rPr>
          <w:b/>
          <w:bCs/>
        </w:rPr>
        <w:tab/>
      </w:r>
      <w:r w:rsidR="00361E86">
        <w:rPr>
          <w:b/>
          <w:bCs/>
        </w:rPr>
        <w:tab/>
      </w:r>
      <w:r w:rsidR="00361E86">
        <w:rPr>
          <w:b/>
          <w:bCs/>
        </w:rPr>
        <w:tab/>
        <w:t>53</w:t>
      </w:r>
    </w:p>
    <w:p w:rsidR="002F07A2" w:rsidRPr="00BB7D27" w:rsidRDefault="00BB7D27" w:rsidP="00E33C3B">
      <w:pPr>
        <w:autoSpaceDE w:val="0"/>
        <w:autoSpaceDN w:val="0"/>
        <w:adjustRightInd w:val="0"/>
        <w:spacing w:line="480" w:lineRule="auto"/>
        <w:jc w:val="both"/>
      </w:pPr>
      <w:r>
        <w:rPr>
          <w:b/>
          <w:bCs/>
        </w:rPr>
        <w:t>ПУБЛИКАЦИИ,</w:t>
      </w:r>
      <w:r w:rsidR="00361E86">
        <w:rPr>
          <w:b/>
          <w:bCs/>
        </w:rPr>
        <w:t xml:space="preserve"> СВЪРЗАНИ С ДИСЕРТАЦИОННИЯ ТРУД</w:t>
      </w:r>
      <w:r w:rsidR="00361E86">
        <w:rPr>
          <w:b/>
          <w:bCs/>
        </w:rPr>
        <w:tab/>
      </w:r>
      <w:r w:rsidR="00361E86">
        <w:rPr>
          <w:b/>
          <w:bCs/>
        </w:rPr>
        <w:tab/>
      </w:r>
      <w:r w:rsidR="00361E86">
        <w:rPr>
          <w:b/>
          <w:bCs/>
        </w:rPr>
        <w:tab/>
        <w:t>55</w:t>
      </w:r>
      <w:r w:rsidR="002F07A2" w:rsidRPr="00380B46">
        <w:rPr>
          <w:b/>
          <w:bCs/>
        </w:rPr>
        <w:t xml:space="preserve">                      </w:t>
      </w:r>
    </w:p>
    <w:p w:rsidR="002F07A2" w:rsidRPr="0069656A" w:rsidRDefault="002F07A2" w:rsidP="00BB7D27">
      <w:pPr>
        <w:autoSpaceDE w:val="0"/>
        <w:autoSpaceDN w:val="0"/>
        <w:adjustRightInd w:val="0"/>
        <w:spacing w:line="480" w:lineRule="auto"/>
        <w:jc w:val="both"/>
        <w:rPr>
          <w:b/>
          <w:bCs/>
        </w:rPr>
      </w:pPr>
    </w:p>
    <w:p w:rsidR="002F07A2" w:rsidRPr="0069656A" w:rsidRDefault="002F07A2" w:rsidP="00BB7D27">
      <w:pPr>
        <w:autoSpaceDE w:val="0"/>
        <w:autoSpaceDN w:val="0"/>
        <w:adjustRightInd w:val="0"/>
        <w:spacing w:line="480" w:lineRule="auto"/>
        <w:jc w:val="both"/>
        <w:rPr>
          <w:b/>
          <w:bCs/>
          <w:lang w:val="en-US"/>
        </w:rPr>
      </w:pPr>
    </w:p>
    <w:p w:rsidR="002F07A2" w:rsidRDefault="002F07A2" w:rsidP="00BB7D27">
      <w:pPr>
        <w:autoSpaceDE w:val="0"/>
        <w:autoSpaceDN w:val="0"/>
        <w:adjustRightInd w:val="0"/>
        <w:spacing w:line="480" w:lineRule="auto"/>
        <w:jc w:val="both"/>
        <w:rPr>
          <w:b/>
          <w:bCs/>
        </w:rPr>
      </w:pPr>
    </w:p>
    <w:p w:rsidR="002F07A2" w:rsidRPr="00411329" w:rsidRDefault="002F07A2" w:rsidP="00BB7D27">
      <w:pPr>
        <w:spacing w:line="480" w:lineRule="auto"/>
        <w:jc w:val="center"/>
        <w:rPr>
          <w:b/>
          <w:bCs/>
          <w:sz w:val="28"/>
          <w:szCs w:val="28"/>
        </w:rPr>
      </w:pPr>
      <w:r>
        <w:rPr>
          <w:b/>
          <w:bCs/>
        </w:rPr>
        <w:br w:type="page"/>
      </w:r>
      <w:r w:rsidRPr="00411329">
        <w:rPr>
          <w:b/>
          <w:bCs/>
          <w:sz w:val="28"/>
          <w:szCs w:val="28"/>
        </w:rPr>
        <w:lastRenderedPageBreak/>
        <w:t>СЪКРАЩНЕНИЯ</w:t>
      </w:r>
    </w:p>
    <w:p w:rsidR="002F07A2" w:rsidRPr="00411329" w:rsidRDefault="002F07A2" w:rsidP="00241E3E">
      <w:pPr>
        <w:numPr>
          <w:ilvl w:val="0"/>
          <w:numId w:val="18"/>
        </w:numPr>
        <w:spacing w:line="480" w:lineRule="auto"/>
        <w:jc w:val="both"/>
        <w:rPr>
          <w:b/>
          <w:bCs/>
          <w:sz w:val="28"/>
          <w:szCs w:val="28"/>
        </w:rPr>
      </w:pPr>
      <w:r w:rsidRPr="00411329">
        <w:rPr>
          <w:b/>
          <w:bCs/>
          <w:sz w:val="28"/>
          <w:szCs w:val="28"/>
        </w:rPr>
        <w:t>Видеоасистирана торакоскопска хирургия - (</w:t>
      </w:r>
      <w:r w:rsidRPr="00411329">
        <w:rPr>
          <w:b/>
          <w:bCs/>
          <w:sz w:val="28"/>
          <w:szCs w:val="28"/>
          <w:lang w:val="en-US"/>
        </w:rPr>
        <w:t>VATS</w:t>
      </w:r>
      <w:r w:rsidRPr="00411329">
        <w:rPr>
          <w:b/>
          <w:bCs/>
          <w:sz w:val="28"/>
          <w:szCs w:val="28"/>
        </w:rPr>
        <w:t>)</w:t>
      </w:r>
    </w:p>
    <w:p w:rsidR="002F07A2" w:rsidRPr="00411329" w:rsidRDefault="002F07A2" w:rsidP="00241E3E">
      <w:pPr>
        <w:numPr>
          <w:ilvl w:val="0"/>
          <w:numId w:val="18"/>
        </w:numPr>
        <w:spacing w:line="480" w:lineRule="auto"/>
        <w:jc w:val="both"/>
        <w:rPr>
          <w:b/>
          <w:bCs/>
          <w:sz w:val="28"/>
          <w:szCs w:val="28"/>
        </w:rPr>
      </w:pPr>
      <w:r w:rsidRPr="00411329">
        <w:rPr>
          <w:b/>
          <w:bCs/>
          <w:sz w:val="28"/>
          <w:szCs w:val="28"/>
        </w:rPr>
        <w:t>Долен езофагиален сфинктер  - (ДЕС)</w:t>
      </w:r>
    </w:p>
    <w:p w:rsidR="002F07A2" w:rsidRPr="00411329" w:rsidRDefault="002F07A2" w:rsidP="00241E3E">
      <w:pPr>
        <w:numPr>
          <w:ilvl w:val="0"/>
          <w:numId w:val="18"/>
        </w:numPr>
        <w:spacing w:line="480" w:lineRule="auto"/>
        <w:jc w:val="both"/>
        <w:rPr>
          <w:b/>
          <w:bCs/>
          <w:sz w:val="28"/>
          <w:szCs w:val="28"/>
        </w:rPr>
      </w:pPr>
      <w:r>
        <w:rPr>
          <w:b/>
          <w:bCs/>
          <w:sz w:val="28"/>
          <w:szCs w:val="28"/>
        </w:rPr>
        <w:t xml:space="preserve">Ахалазия </w:t>
      </w:r>
      <w:r w:rsidRPr="00411329">
        <w:rPr>
          <w:b/>
          <w:bCs/>
          <w:sz w:val="28"/>
          <w:szCs w:val="28"/>
        </w:rPr>
        <w:t xml:space="preserve"> на кардията – (АХК)</w:t>
      </w:r>
    </w:p>
    <w:p w:rsidR="002F07A2" w:rsidRPr="00411329" w:rsidRDefault="002F07A2" w:rsidP="00241E3E">
      <w:pPr>
        <w:numPr>
          <w:ilvl w:val="0"/>
          <w:numId w:val="18"/>
        </w:numPr>
        <w:spacing w:line="480" w:lineRule="auto"/>
        <w:jc w:val="both"/>
        <w:rPr>
          <w:b/>
          <w:bCs/>
          <w:sz w:val="28"/>
          <w:szCs w:val="28"/>
        </w:rPr>
      </w:pPr>
      <w:r>
        <w:rPr>
          <w:b/>
          <w:bCs/>
          <w:sz w:val="28"/>
          <w:szCs w:val="28"/>
        </w:rPr>
        <w:t>Езофаго</w:t>
      </w:r>
      <w:r w:rsidRPr="00411329">
        <w:rPr>
          <w:b/>
          <w:bCs/>
          <w:sz w:val="28"/>
          <w:szCs w:val="28"/>
        </w:rPr>
        <w:t xml:space="preserve"> гастродуодено скопия-(EGD</w:t>
      </w:r>
      <w:r w:rsidRPr="00411329">
        <w:rPr>
          <w:b/>
          <w:bCs/>
          <w:sz w:val="28"/>
          <w:szCs w:val="28"/>
          <w:lang w:val="en-US"/>
        </w:rPr>
        <w:t>)</w:t>
      </w:r>
    </w:p>
    <w:p w:rsidR="002F07A2" w:rsidRPr="00411329" w:rsidRDefault="002F07A2" w:rsidP="00241E3E">
      <w:pPr>
        <w:numPr>
          <w:ilvl w:val="0"/>
          <w:numId w:val="18"/>
        </w:numPr>
        <w:spacing w:line="480" w:lineRule="auto"/>
        <w:jc w:val="both"/>
        <w:rPr>
          <w:b/>
          <w:bCs/>
          <w:sz w:val="28"/>
          <w:szCs w:val="28"/>
        </w:rPr>
      </w:pPr>
      <w:r w:rsidRPr="00411329">
        <w:rPr>
          <w:b/>
          <w:bCs/>
          <w:sz w:val="28"/>
          <w:szCs w:val="28"/>
        </w:rPr>
        <w:t>Кардиомиотомия-</w:t>
      </w:r>
      <w:r w:rsidRPr="00411329">
        <w:rPr>
          <w:b/>
          <w:bCs/>
          <w:sz w:val="28"/>
          <w:szCs w:val="28"/>
          <w:lang w:val="en-US"/>
        </w:rPr>
        <w:t>(</w:t>
      </w:r>
      <w:r w:rsidRPr="00411329">
        <w:rPr>
          <w:b/>
          <w:bCs/>
          <w:sz w:val="28"/>
          <w:szCs w:val="28"/>
        </w:rPr>
        <w:t>КМТ</w:t>
      </w:r>
      <w:r w:rsidRPr="00411329">
        <w:rPr>
          <w:b/>
          <w:bCs/>
          <w:sz w:val="28"/>
          <w:szCs w:val="28"/>
          <w:lang w:val="en-US"/>
        </w:rPr>
        <w:t>)</w:t>
      </w:r>
      <w:r w:rsidRPr="00411329">
        <w:rPr>
          <w:b/>
          <w:bCs/>
          <w:sz w:val="28"/>
          <w:szCs w:val="28"/>
        </w:rPr>
        <w:t xml:space="preserve"> </w:t>
      </w:r>
    </w:p>
    <w:p w:rsidR="002F07A2" w:rsidRPr="00411329" w:rsidRDefault="002F07A2" w:rsidP="00241E3E">
      <w:pPr>
        <w:numPr>
          <w:ilvl w:val="0"/>
          <w:numId w:val="18"/>
        </w:numPr>
        <w:spacing w:line="480" w:lineRule="auto"/>
        <w:jc w:val="both"/>
        <w:rPr>
          <w:b/>
          <w:bCs/>
          <w:sz w:val="28"/>
          <w:szCs w:val="28"/>
        </w:rPr>
      </w:pPr>
      <w:r w:rsidRPr="00411329">
        <w:rPr>
          <w:b/>
          <w:bCs/>
          <w:sz w:val="28"/>
          <w:szCs w:val="28"/>
        </w:rPr>
        <w:t>Фиброгастроскопия(ФГС).</w:t>
      </w: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Default="002F07A2">
      <w:pPr>
        <w:rPr>
          <w:b/>
          <w:bCs/>
          <w:lang w:val="en-US"/>
        </w:rPr>
      </w:pPr>
    </w:p>
    <w:p w:rsidR="002F07A2" w:rsidRPr="00241E3E" w:rsidRDefault="002F07A2">
      <w:pPr>
        <w:rPr>
          <w:b/>
          <w:bCs/>
          <w:lang w:val="en-US"/>
        </w:rPr>
      </w:pPr>
    </w:p>
    <w:p w:rsidR="002F07A2" w:rsidRPr="00D2356B" w:rsidRDefault="002F07A2" w:rsidP="00A540D5">
      <w:pPr>
        <w:pBdr>
          <w:bottom w:val="single" w:sz="4" w:space="1" w:color="auto"/>
        </w:pBdr>
        <w:autoSpaceDE w:val="0"/>
        <w:autoSpaceDN w:val="0"/>
        <w:adjustRightInd w:val="0"/>
        <w:spacing w:line="480" w:lineRule="auto"/>
        <w:jc w:val="both"/>
        <w:rPr>
          <w:b/>
          <w:bCs/>
        </w:rPr>
      </w:pPr>
    </w:p>
    <w:p w:rsidR="002F07A2" w:rsidRPr="00D2356B" w:rsidRDefault="00704ABC" w:rsidP="006A6A09">
      <w:pPr>
        <w:shd w:val="clear" w:color="auto" w:fill="CCCCCC"/>
        <w:spacing w:line="360" w:lineRule="auto"/>
        <w:jc w:val="center"/>
      </w:pPr>
      <w:r>
        <w:rPr>
          <w:b/>
          <w:bCs/>
        </w:rPr>
        <w:lastRenderedPageBreak/>
        <w:t>ВЪВЕДЕНИЕ</w:t>
      </w:r>
    </w:p>
    <w:p w:rsidR="002F07A2" w:rsidRPr="00D2356B" w:rsidRDefault="002F07A2" w:rsidP="00244B1B">
      <w:pPr>
        <w:spacing w:line="480" w:lineRule="auto"/>
        <w:jc w:val="both"/>
      </w:pPr>
    </w:p>
    <w:p w:rsidR="002F07A2" w:rsidRPr="004C0C1F" w:rsidRDefault="002F07A2" w:rsidP="00381401">
      <w:pPr>
        <w:autoSpaceDE w:val="0"/>
        <w:autoSpaceDN w:val="0"/>
        <w:adjustRightInd w:val="0"/>
        <w:spacing w:line="480" w:lineRule="auto"/>
        <w:ind w:firstLine="705"/>
        <w:jc w:val="both"/>
        <w:rPr>
          <w:sz w:val="28"/>
          <w:szCs w:val="28"/>
        </w:rPr>
      </w:pPr>
      <w:r w:rsidRPr="004C0C1F">
        <w:rPr>
          <w:b/>
          <w:bCs/>
          <w:sz w:val="28"/>
          <w:szCs w:val="28"/>
        </w:rPr>
        <w:t>АХК</w:t>
      </w:r>
      <w:r w:rsidRPr="004C0C1F">
        <w:rPr>
          <w:sz w:val="28"/>
          <w:szCs w:val="28"/>
        </w:rPr>
        <w:t xml:space="preserve">  е рядко срещано заболяване, чието име произлиза от гръцки  и означава невъзможност за отпускане на кардиалния сфинктер(</w:t>
      </w:r>
      <w:r w:rsidRPr="004C0C1F">
        <w:rPr>
          <w:b/>
          <w:bCs/>
          <w:sz w:val="28"/>
          <w:szCs w:val="28"/>
        </w:rPr>
        <w:t>КС</w:t>
      </w:r>
      <w:r w:rsidRPr="004C0C1F">
        <w:rPr>
          <w:sz w:val="28"/>
          <w:szCs w:val="28"/>
        </w:rPr>
        <w:t xml:space="preserve">). Честотата на заболяването е годишно 0.6 – 1 на 100 000 души, като преобладава сред пациенти на възраст между 20 до 40 години. </w:t>
      </w:r>
    </w:p>
    <w:p w:rsidR="002F07A2" w:rsidRPr="004C0C1F" w:rsidRDefault="002F07A2" w:rsidP="00037E64">
      <w:pPr>
        <w:autoSpaceDE w:val="0"/>
        <w:autoSpaceDN w:val="0"/>
        <w:adjustRightInd w:val="0"/>
        <w:spacing w:line="480" w:lineRule="auto"/>
        <w:ind w:firstLine="705"/>
        <w:jc w:val="both"/>
        <w:rPr>
          <w:sz w:val="28"/>
          <w:szCs w:val="28"/>
        </w:rPr>
      </w:pPr>
      <w:r w:rsidRPr="004C0C1F">
        <w:rPr>
          <w:sz w:val="28"/>
          <w:szCs w:val="28"/>
        </w:rPr>
        <w:t xml:space="preserve">Съвременната концепция за етиопатогенезата на това заболяване е предположена през 1915 A.Hurst и 1937 година от </w:t>
      </w:r>
      <w:r w:rsidRPr="004C0C1F">
        <w:rPr>
          <w:rFonts w:ascii="CenturyExpanded" w:hAnsi="CenturyExpanded" w:cs="CenturyExpanded"/>
          <w:sz w:val="28"/>
          <w:szCs w:val="28"/>
        </w:rPr>
        <w:t>Lendrum</w:t>
      </w:r>
      <w:r w:rsidRPr="004C0C1F">
        <w:rPr>
          <w:sz w:val="28"/>
          <w:szCs w:val="28"/>
        </w:rPr>
        <w:t xml:space="preserve">, като болест, причинявана от недостатъчна функция - релаксация на долния езофагиален сфинктер. </w:t>
      </w:r>
    </w:p>
    <w:p w:rsidR="000C5CA7" w:rsidRDefault="002F07A2" w:rsidP="00503557">
      <w:pPr>
        <w:autoSpaceDE w:val="0"/>
        <w:autoSpaceDN w:val="0"/>
        <w:adjustRightInd w:val="0"/>
        <w:spacing w:line="480" w:lineRule="auto"/>
        <w:ind w:firstLine="705"/>
        <w:jc w:val="both"/>
        <w:rPr>
          <w:sz w:val="28"/>
          <w:szCs w:val="28"/>
        </w:rPr>
      </w:pPr>
      <w:r w:rsidRPr="004C0C1F">
        <w:rPr>
          <w:sz w:val="28"/>
          <w:szCs w:val="28"/>
        </w:rPr>
        <w:t xml:space="preserve">Основните патофизиологични промени са разстройство на мотилитета на хранопровода, характеризиращо се с непълна релаксация на </w:t>
      </w:r>
      <w:r w:rsidRPr="004C0C1F">
        <w:rPr>
          <w:b/>
          <w:bCs/>
          <w:sz w:val="28"/>
          <w:szCs w:val="28"/>
        </w:rPr>
        <w:t>ДЕС</w:t>
      </w:r>
      <w:r w:rsidRPr="004C0C1F">
        <w:rPr>
          <w:sz w:val="28"/>
          <w:szCs w:val="28"/>
        </w:rPr>
        <w:t xml:space="preserve"> и нарушена перисталтика на езофаги</w:t>
      </w:r>
      <w:r>
        <w:rPr>
          <w:sz w:val="28"/>
          <w:szCs w:val="28"/>
        </w:rPr>
        <w:t>алния мускул при гълтане. Невро</w:t>
      </w:r>
      <w:r w:rsidRPr="004C0C1F">
        <w:rPr>
          <w:sz w:val="28"/>
          <w:szCs w:val="28"/>
        </w:rPr>
        <w:t>анатомичните данни предполагат автоимунна дегенерация на ганглиевите клетки в езофагеалния миентериен плексус. Не съществува консервативна терапия, която да е успешна при възстановяване или лечение на това заболяване. Прилаганите оперативни и неоперативни техники са насочени към намаляване на налягането върху ДЕС и подпомагане изпразването на хранопровода.</w:t>
      </w:r>
      <w:r w:rsidR="0046090B">
        <w:rPr>
          <w:sz w:val="28"/>
          <w:szCs w:val="28"/>
          <w:lang w:val="en-US"/>
        </w:rPr>
        <w:t xml:space="preserve"> </w:t>
      </w:r>
      <w:r w:rsidRPr="004C0C1F">
        <w:rPr>
          <w:sz w:val="28"/>
          <w:szCs w:val="28"/>
        </w:rPr>
        <w:t>За първи път Хелер през 1913 година прилага миотомията за лечение на АХК.</w:t>
      </w:r>
    </w:p>
    <w:p w:rsidR="000C5CA7" w:rsidRPr="00717F55" w:rsidRDefault="002F07A2" w:rsidP="00503557">
      <w:pPr>
        <w:autoSpaceDE w:val="0"/>
        <w:autoSpaceDN w:val="0"/>
        <w:adjustRightInd w:val="0"/>
        <w:spacing w:line="480" w:lineRule="auto"/>
        <w:ind w:firstLine="705"/>
        <w:jc w:val="both"/>
        <w:rPr>
          <w:sz w:val="28"/>
          <w:szCs w:val="28"/>
        </w:rPr>
      </w:pPr>
      <w:r w:rsidRPr="004C0C1F">
        <w:rPr>
          <w:sz w:val="28"/>
          <w:szCs w:val="28"/>
        </w:rPr>
        <w:t xml:space="preserve">От тогава и до момента в някои болници и страни тази хирургична техника или нейна модификация все още се прилага, чрез отворена </w:t>
      </w:r>
      <w:r w:rsidR="000C5CA7">
        <w:rPr>
          <w:sz w:val="28"/>
          <w:szCs w:val="28"/>
        </w:rPr>
        <w:lastRenderedPageBreak/>
        <w:t>оперативна процедура</w:t>
      </w:r>
      <w:r w:rsidRPr="004C0C1F">
        <w:rPr>
          <w:sz w:val="28"/>
          <w:szCs w:val="28"/>
        </w:rPr>
        <w:t xml:space="preserve"> през гръдния кош (торакотомия), или през абдомена (лапаратомия). Тези процедури са свързани с по-висок риск и по </w:t>
      </w:r>
      <w:r w:rsidRPr="00717F55">
        <w:rPr>
          <w:sz w:val="28"/>
          <w:szCs w:val="28"/>
        </w:rPr>
        <w:t xml:space="preserve">продължителен болничен престой. </w:t>
      </w:r>
    </w:p>
    <w:p w:rsidR="00717F55" w:rsidRPr="00717F55" w:rsidRDefault="000C5CA7" w:rsidP="00503557">
      <w:pPr>
        <w:autoSpaceDE w:val="0"/>
        <w:autoSpaceDN w:val="0"/>
        <w:adjustRightInd w:val="0"/>
        <w:spacing w:line="480" w:lineRule="auto"/>
        <w:ind w:firstLine="705"/>
        <w:jc w:val="both"/>
        <w:rPr>
          <w:sz w:val="28"/>
          <w:szCs w:val="28"/>
        </w:rPr>
      </w:pPr>
      <w:r w:rsidRPr="00717F55">
        <w:rPr>
          <w:sz w:val="28"/>
          <w:szCs w:val="28"/>
        </w:rPr>
        <w:t>От друга страна, т</w:t>
      </w:r>
      <w:r w:rsidRPr="00717F55">
        <w:rPr>
          <w:bCs/>
          <w:sz w:val="28"/>
          <w:szCs w:val="28"/>
        </w:rPr>
        <w:t>оракоскопските методи са доказано еднакво безопасни и ефикасни с лапароскопските. Предимство на торакоскопските методи е възможността   да се оперират с мини</w:t>
      </w:r>
      <w:r w:rsidR="00717F55" w:rsidRPr="00717F55">
        <w:rPr>
          <w:bCs/>
          <w:sz w:val="28"/>
          <w:szCs w:val="28"/>
        </w:rPr>
        <w:t>мално инвазивни методи пациенти</w:t>
      </w:r>
      <w:r w:rsidRPr="00717F55">
        <w:rPr>
          <w:bCs/>
          <w:sz w:val="28"/>
          <w:szCs w:val="28"/>
        </w:rPr>
        <w:t>, които вече са претърпели други хирургични интервенции.</w:t>
      </w:r>
    </w:p>
    <w:p w:rsidR="002F07A2" w:rsidRPr="00717F55" w:rsidRDefault="000C5CA7" w:rsidP="00503557">
      <w:pPr>
        <w:autoSpaceDE w:val="0"/>
        <w:autoSpaceDN w:val="0"/>
        <w:adjustRightInd w:val="0"/>
        <w:spacing w:line="480" w:lineRule="auto"/>
        <w:ind w:firstLine="705"/>
        <w:jc w:val="both"/>
        <w:rPr>
          <w:sz w:val="28"/>
          <w:szCs w:val="28"/>
        </w:rPr>
      </w:pPr>
      <w:r w:rsidRPr="00717F55">
        <w:rPr>
          <w:bCs/>
          <w:sz w:val="28"/>
          <w:szCs w:val="28"/>
        </w:rPr>
        <w:t>В България не са публикувани данни за прилагано торакоскопско лечение на ахалазията при възрастни пациенти, нито са докладвани отделни случаи, както и няма проучвания на качеството на живот на тези пациенти.</w:t>
      </w:r>
    </w:p>
    <w:p w:rsidR="00311849" w:rsidRDefault="002F07A2" w:rsidP="00503557">
      <w:pPr>
        <w:autoSpaceDE w:val="0"/>
        <w:autoSpaceDN w:val="0"/>
        <w:adjustRightInd w:val="0"/>
        <w:spacing w:line="480" w:lineRule="auto"/>
        <w:ind w:firstLine="705"/>
        <w:jc w:val="both"/>
        <w:rPr>
          <w:sz w:val="28"/>
          <w:szCs w:val="28"/>
        </w:rPr>
      </w:pPr>
      <w:r w:rsidRPr="004C0C1F">
        <w:rPr>
          <w:sz w:val="28"/>
          <w:szCs w:val="28"/>
        </w:rPr>
        <w:t xml:space="preserve"> Предвид ниската честота на пациентите с това заболяване и желанието за модернизиране на хирургичните техники, настоящата работа се фокусира върху представянето  на модифициран торакоскопски метод за лечение на АХК и проследяване на резултатите от него</w:t>
      </w:r>
      <w:r w:rsidR="00311849">
        <w:rPr>
          <w:sz w:val="28"/>
          <w:szCs w:val="28"/>
        </w:rPr>
        <w:t>.</w:t>
      </w:r>
    </w:p>
    <w:p w:rsidR="00311849" w:rsidRDefault="00311849" w:rsidP="00503557">
      <w:pPr>
        <w:autoSpaceDE w:val="0"/>
        <w:autoSpaceDN w:val="0"/>
        <w:adjustRightInd w:val="0"/>
        <w:spacing w:line="480" w:lineRule="auto"/>
        <w:ind w:firstLine="705"/>
        <w:jc w:val="both"/>
        <w:rPr>
          <w:sz w:val="28"/>
          <w:szCs w:val="28"/>
        </w:rPr>
      </w:pPr>
    </w:p>
    <w:p w:rsidR="00311849" w:rsidRDefault="00311849" w:rsidP="00503557">
      <w:pPr>
        <w:spacing w:line="480" w:lineRule="auto"/>
        <w:jc w:val="both"/>
        <w:rPr>
          <w:b/>
          <w:bCs/>
          <w:sz w:val="28"/>
          <w:szCs w:val="28"/>
        </w:rPr>
      </w:pPr>
    </w:p>
    <w:p w:rsidR="00036790" w:rsidRDefault="00036790" w:rsidP="00503557">
      <w:pPr>
        <w:spacing w:line="480" w:lineRule="auto"/>
        <w:jc w:val="both"/>
        <w:rPr>
          <w:b/>
          <w:bCs/>
          <w:sz w:val="28"/>
          <w:szCs w:val="28"/>
        </w:rPr>
      </w:pPr>
    </w:p>
    <w:p w:rsidR="00036790" w:rsidRDefault="00036790" w:rsidP="00503557">
      <w:pPr>
        <w:spacing w:line="480" w:lineRule="auto"/>
        <w:jc w:val="both"/>
        <w:rPr>
          <w:b/>
          <w:bCs/>
          <w:sz w:val="28"/>
          <w:szCs w:val="28"/>
        </w:rPr>
      </w:pPr>
    </w:p>
    <w:p w:rsidR="00036790" w:rsidRDefault="00036790" w:rsidP="00503557">
      <w:pPr>
        <w:spacing w:line="480" w:lineRule="auto"/>
        <w:jc w:val="both"/>
        <w:rPr>
          <w:b/>
          <w:bCs/>
          <w:sz w:val="28"/>
          <w:szCs w:val="28"/>
        </w:rPr>
      </w:pPr>
    </w:p>
    <w:p w:rsidR="00036790" w:rsidRDefault="00036790" w:rsidP="00503557">
      <w:pPr>
        <w:spacing w:line="480" w:lineRule="auto"/>
        <w:jc w:val="both"/>
        <w:rPr>
          <w:b/>
          <w:bCs/>
          <w:sz w:val="28"/>
          <w:szCs w:val="28"/>
        </w:rPr>
      </w:pPr>
    </w:p>
    <w:p w:rsidR="00036790" w:rsidRDefault="00036790" w:rsidP="00503557">
      <w:pPr>
        <w:spacing w:line="480" w:lineRule="auto"/>
        <w:jc w:val="both"/>
        <w:rPr>
          <w:b/>
          <w:bCs/>
          <w:sz w:val="28"/>
          <w:szCs w:val="28"/>
        </w:rPr>
      </w:pPr>
    </w:p>
    <w:p w:rsidR="00036790" w:rsidRPr="003A2AAB" w:rsidRDefault="003A2AAB" w:rsidP="00036790">
      <w:pPr>
        <w:shd w:val="clear" w:color="auto" w:fill="CCCCCC"/>
        <w:spacing w:line="360" w:lineRule="auto"/>
        <w:jc w:val="center"/>
        <w:rPr>
          <w:b/>
          <w:sz w:val="28"/>
          <w:szCs w:val="28"/>
        </w:rPr>
      </w:pPr>
      <w:r w:rsidRPr="003A2AAB">
        <w:rPr>
          <w:b/>
          <w:sz w:val="28"/>
          <w:szCs w:val="28"/>
          <w:lang w:val="en-US"/>
        </w:rPr>
        <w:lastRenderedPageBreak/>
        <w:t>I.</w:t>
      </w:r>
      <w:r w:rsidRPr="003A2AAB">
        <w:rPr>
          <w:b/>
          <w:sz w:val="28"/>
          <w:szCs w:val="28"/>
        </w:rPr>
        <w:t xml:space="preserve"> ЦЕЛ И ЗАДАЧИ</w:t>
      </w:r>
    </w:p>
    <w:p w:rsidR="00036790" w:rsidRDefault="00036790" w:rsidP="00503557">
      <w:pPr>
        <w:spacing w:line="480" w:lineRule="auto"/>
        <w:jc w:val="both"/>
        <w:rPr>
          <w:b/>
          <w:bCs/>
          <w:sz w:val="28"/>
          <w:szCs w:val="28"/>
        </w:rPr>
      </w:pPr>
    </w:p>
    <w:p w:rsidR="002F07A2" w:rsidRPr="00306FF6" w:rsidRDefault="00E22182" w:rsidP="00503557">
      <w:pPr>
        <w:spacing w:line="480" w:lineRule="auto"/>
        <w:jc w:val="both"/>
        <w:rPr>
          <w:b/>
          <w:bCs/>
          <w:sz w:val="28"/>
          <w:szCs w:val="28"/>
        </w:rPr>
      </w:pPr>
      <w:r>
        <w:rPr>
          <w:b/>
          <w:bCs/>
          <w:sz w:val="28"/>
          <w:szCs w:val="28"/>
        </w:rPr>
        <w:t xml:space="preserve">1. </w:t>
      </w:r>
      <w:r w:rsidR="002F07A2" w:rsidRPr="00306FF6">
        <w:rPr>
          <w:b/>
          <w:bCs/>
          <w:sz w:val="28"/>
          <w:szCs w:val="28"/>
        </w:rPr>
        <w:t xml:space="preserve">Цел: </w:t>
      </w:r>
    </w:p>
    <w:p w:rsidR="00E22182" w:rsidRDefault="002F07A2" w:rsidP="003279FD">
      <w:pPr>
        <w:spacing w:line="480" w:lineRule="auto"/>
        <w:jc w:val="both"/>
        <w:rPr>
          <w:sz w:val="28"/>
          <w:szCs w:val="28"/>
        </w:rPr>
      </w:pPr>
      <w:r w:rsidRPr="00306FF6">
        <w:rPr>
          <w:sz w:val="28"/>
          <w:szCs w:val="28"/>
        </w:rPr>
        <w:t xml:space="preserve"> </w:t>
      </w:r>
      <w:r>
        <w:rPr>
          <w:sz w:val="28"/>
          <w:szCs w:val="28"/>
        </w:rPr>
        <w:t xml:space="preserve">          </w:t>
      </w:r>
      <w:r w:rsidRPr="00306FF6">
        <w:rPr>
          <w:sz w:val="28"/>
          <w:szCs w:val="28"/>
        </w:rPr>
        <w:t>Да се изработи и  представи теоритично и въведе в практиката модифициран миниинвазивен торакоскопски метод по Хелер с приложение на фибриново лепило за лечение на болни с ахалазия на кардията 3-4 степен приложим при: всички възрасти, пациенти с прекарани предходни оперативни интервенции и придружаващи заболяван</w:t>
      </w:r>
      <w:r w:rsidRPr="00380B46">
        <w:rPr>
          <w:sz w:val="28"/>
          <w:szCs w:val="28"/>
        </w:rPr>
        <w:t>ия</w:t>
      </w:r>
      <w:r w:rsidRPr="00306FF6">
        <w:rPr>
          <w:sz w:val="28"/>
          <w:szCs w:val="28"/>
        </w:rPr>
        <w:t xml:space="preserve"> и се анализират дългосрочните резултати от неговото приложение. </w:t>
      </w:r>
    </w:p>
    <w:p w:rsidR="003A2AAB" w:rsidRPr="003A2AAB" w:rsidRDefault="003A2AAB" w:rsidP="003279FD">
      <w:pPr>
        <w:spacing w:line="480" w:lineRule="auto"/>
        <w:jc w:val="both"/>
        <w:rPr>
          <w:sz w:val="28"/>
          <w:szCs w:val="28"/>
        </w:rPr>
      </w:pPr>
    </w:p>
    <w:p w:rsidR="002F07A2" w:rsidRPr="00306FF6" w:rsidRDefault="00E22182" w:rsidP="003279FD">
      <w:pPr>
        <w:spacing w:line="480" w:lineRule="auto"/>
        <w:jc w:val="both"/>
        <w:rPr>
          <w:b/>
          <w:bCs/>
          <w:sz w:val="28"/>
          <w:szCs w:val="28"/>
        </w:rPr>
      </w:pPr>
      <w:r>
        <w:rPr>
          <w:b/>
          <w:bCs/>
          <w:sz w:val="28"/>
          <w:szCs w:val="28"/>
        </w:rPr>
        <w:t xml:space="preserve">2. </w:t>
      </w:r>
      <w:r w:rsidR="002F07A2" w:rsidRPr="00306FF6">
        <w:rPr>
          <w:b/>
          <w:bCs/>
          <w:sz w:val="28"/>
          <w:szCs w:val="28"/>
        </w:rPr>
        <w:t>Задачи:</w:t>
      </w:r>
    </w:p>
    <w:p w:rsidR="002F07A2" w:rsidRPr="00306FF6" w:rsidRDefault="002F07A2" w:rsidP="003279FD">
      <w:pPr>
        <w:numPr>
          <w:ilvl w:val="0"/>
          <w:numId w:val="2"/>
        </w:numPr>
        <w:spacing w:line="480" w:lineRule="auto"/>
        <w:jc w:val="both"/>
        <w:rPr>
          <w:sz w:val="28"/>
          <w:szCs w:val="28"/>
        </w:rPr>
      </w:pPr>
      <w:r w:rsidRPr="00306FF6">
        <w:rPr>
          <w:sz w:val="28"/>
          <w:szCs w:val="28"/>
        </w:rPr>
        <w:t>Представяне на хирургичната техника на модифицирания миниинвазивен торакоскопски метод по Heller за лечение на АХК</w:t>
      </w:r>
      <w:r>
        <w:rPr>
          <w:sz w:val="28"/>
          <w:szCs w:val="28"/>
        </w:rPr>
        <w:t>.</w:t>
      </w:r>
    </w:p>
    <w:p w:rsidR="002F07A2" w:rsidRPr="00002BFE" w:rsidRDefault="002F07A2" w:rsidP="003A105C">
      <w:pPr>
        <w:numPr>
          <w:ilvl w:val="0"/>
          <w:numId w:val="2"/>
        </w:numPr>
        <w:spacing w:line="480" w:lineRule="auto"/>
        <w:jc w:val="both"/>
        <w:rPr>
          <w:sz w:val="28"/>
          <w:szCs w:val="28"/>
        </w:rPr>
      </w:pPr>
      <w:r w:rsidRPr="00002BFE">
        <w:rPr>
          <w:sz w:val="28"/>
          <w:szCs w:val="28"/>
        </w:rPr>
        <w:t>Методът да е с минимални увреди на анатомичните структури в зоната на преминаване на хранопровода през хиатуса и вр</w:t>
      </w:r>
      <w:r>
        <w:rPr>
          <w:sz w:val="28"/>
          <w:szCs w:val="28"/>
        </w:rPr>
        <w:t>ъзките на стомаха с диафрагмата.</w:t>
      </w:r>
    </w:p>
    <w:p w:rsidR="002F07A2" w:rsidRPr="00306FF6" w:rsidRDefault="002F07A2" w:rsidP="003279FD">
      <w:pPr>
        <w:numPr>
          <w:ilvl w:val="0"/>
          <w:numId w:val="2"/>
        </w:numPr>
        <w:spacing w:line="480" w:lineRule="auto"/>
        <w:jc w:val="both"/>
        <w:rPr>
          <w:sz w:val="28"/>
          <w:szCs w:val="28"/>
        </w:rPr>
      </w:pPr>
      <w:r w:rsidRPr="00306FF6">
        <w:rPr>
          <w:sz w:val="28"/>
          <w:szCs w:val="28"/>
        </w:rPr>
        <w:t>Дългосрочно проследяване на клиничните и функционални</w:t>
      </w:r>
      <w:r>
        <w:rPr>
          <w:sz w:val="28"/>
          <w:szCs w:val="28"/>
        </w:rPr>
        <w:t xml:space="preserve"> резултати при оперирани болни.</w:t>
      </w:r>
    </w:p>
    <w:p w:rsidR="002F07A2" w:rsidRPr="00306FF6" w:rsidRDefault="002F07A2" w:rsidP="003279FD">
      <w:pPr>
        <w:numPr>
          <w:ilvl w:val="0"/>
          <w:numId w:val="2"/>
        </w:numPr>
        <w:spacing w:line="480" w:lineRule="auto"/>
        <w:jc w:val="both"/>
        <w:rPr>
          <w:sz w:val="28"/>
          <w:szCs w:val="28"/>
        </w:rPr>
      </w:pPr>
      <w:r w:rsidRPr="00306FF6">
        <w:rPr>
          <w:sz w:val="28"/>
          <w:szCs w:val="28"/>
        </w:rPr>
        <w:t>Оценка на качеството на живот при оперираните болни.</w:t>
      </w:r>
    </w:p>
    <w:p w:rsidR="002F07A2" w:rsidRPr="00306FF6" w:rsidRDefault="002F07A2" w:rsidP="00BE18D7">
      <w:pPr>
        <w:numPr>
          <w:ilvl w:val="0"/>
          <w:numId w:val="2"/>
        </w:numPr>
        <w:spacing w:line="480" w:lineRule="auto"/>
        <w:jc w:val="both"/>
        <w:rPr>
          <w:sz w:val="28"/>
          <w:szCs w:val="28"/>
        </w:rPr>
      </w:pPr>
      <w:r w:rsidRPr="00306FF6">
        <w:rPr>
          <w:sz w:val="28"/>
          <w:szCs w:val="28"/>
        </w:rPr>
        <w:t>Да се въведе в практиката метод за лечение на пациенти  с АХК от 2-4 степен претърпели предходни коремни операции.</w:t>
      </w:r>
    </w:p>
    <w:p w:rsidR="00E22182" w:rsidRDefault="00E22182" w:rsidP="00E22182">
      <w:pPr>
        <w:spacing w:line="480" w:lineRule="auto"/>
        <w:ind w:left="786"/>
        <w:jc w:val="both"/>
        <w:rPr>
          <w:b/>
          <w:bCs/>
          <w:sz w:val="28"/>
          <w:szCs w:val="28"/>
        </w:rPr>
      </w:pPr>
    </w:p>
    <w:p w:rsidR="006E43F3" w:rsidRPr="003A2AAB" w:rsidRDefault="006E43F3" w:rsidP="006E43F3">
      <w:pPr>
        <w:shd w:val="clear" w:color="auto" w:fill="CCCCCC"/>
        <w:spacing w:line="360" w:lineRule="auto"/>
        <w:jc w:val="center"/>
        <w:rPr>
          <w:b/>
          <w:sz w:val="28"/>
          <w:szCs w:val="28"/>
        </w:rPr>
      </w:pPr>
      <w:r w:rsidRPr="003A2AAB">
        <w:rPr>
          <w:b/>
          <w:sz w:val="28"/>
          <w:szCs w:val="28"/>
          <w:lang w:val="en-US"/>
        </w:rPr>
        <w:lastRenderedPageBreak/>
        <w:t>I</w:t>
      </w:r>
      <w:r>
        <w:rPr>
          <w:b/>
          <w:sz w:val="28"/>
          <w:szCs w:val="28"/>
          <w:lang w:val="en-US"/>
        </w:rPr>
        <w:t>I</w:t>
      </w:r>
      <w:r w:rsidRPr="003A2AAB">
        <w:rPr>
          <w:b/>
          <w:sz w:val="28"/>
          <w:szCs w:val="28"/>
          <w:lang w:val="en-US"/>
        </w:rPr>
        <w:t>.</w:t>
      </w:r>
      <w:r w:rsidRPr="003A2AAB">
        <w:rPr>
          <w:b/>
          <w:sz w:val="28"/>
          <w:szCs w:val="28"/>
        </w:rPr>
        <w:t xml:space="preserve"> </w:t>
      </w:r>
      <w:r w:rsidR="009C1B3F">
        <w:rPr>
          <w:b/>
          <w:sz w:val="28"/>
          <w:szCs w:val="28"/>
        </w:rPr>
        <w:t>МАТЕРИАЛИ И МЕТОДИ</w:t>
      </w:r>
    </w:p>
    <w:p w:rsidR="009C1B3F" w:rsidRDefault="009C1B3F" w:rsidP="00E22182">
      <w:pPr>
        <w:spacing w:line="480" w:lineRule="auto"/>
        <w:jc w:val="both"/>
        <w:rPr>
          <w:b/>
          <w:bCs/>
          <w:sz w:val="28"/>
          <w:szCs w:val="28"/>
        </w:rPr>
      </w:pPr>
    </w:p>
    <w:p w:rsidR="009C1B3F" w:rsidRDefault="009C1B3F" w:rsidP="00E22182">
      <w:pPr>
        <w:spacing w:line="480" w:lineRule="auto"/>
        <w:jc w:val="both"/>
        <w:rPr>
          <w:b/>
          <w:bCs/>
          <w:sz w:val="28"/>
          <w:szCs w:val="28"/>
        </w:rPr>
      </w:pPr>
    </w:p>
    <w:p w:rsidR="002F07A2" w:rsidRPr="00306FF6" w:rsidRDefault="00E22182" w:rsidP="00E22182">
      <w:pPr>
        <w:spacing w:line="480" w:lineRule="auto"/>
        <w:jc w:val="both"/>
        <w:rPr>
          <w:b/>
          <w:bCs/>
          <w:sz w:val="28"/>
          <w:szCs w:val="28"/>
        </w:rPr>
      </w:pPr>
      <w:r>
        <w:rPr>
          <w:b/>
          <w:bCs/>
          <w:sz w:val="28"/>
          <w:szCs w:val="28"/>
        </w:rPr>
        <w:t xml:space="preserve">1. </w:t>
      </w:r>
      <w:r w:rsidR="002F07A2" w:rsidRPr="00306FF6">
        <w:rPr>
          <w:b/>
          <w:bCs/>
          <w:sz w:val="28"/>
          <w:szCs w:val="28"/>
        </w:rPr>
        <w:t>Клиничен материал</w:t>
      </w:r>
    </w:p>
    <w:p w:rsidR="00E22182" w:rsidRDefault="002F07A2" w:rsidP="00E22182">
      <w:pPr>
        <w:spacing w:line="480" w:lineRule="auto"/>
        <w:jc w:val="both"/>
        <w:rPr>
          <w:sz w:val="28"/>
          <w:szCs w:val="28"/>
        </w:rPr>
      </w:pPr>
      <w:r w:rsidRPr="00306FF6">
        <w:rPr>
          <w:sz w:val="28"/>
          <w:szCs w:val="28"/>
        </w:rPr>
        <w:t xml:space="preserve"> </w:t>
      </w:r>
      <w:r>
        <w:rPr>
          <w:sz w:val="28"/>
          <w:szCs w:val="28"/>
        </w:rPr>
        <w:t xml:space="preserve">      </w:t>
      </w:r>
      <w:r w:rsidRPr="00306FF6">
        <w:rPr>
          <w:sz w:val="28"/>
          <w:szCs w:val="28"/>
        </w:rPr>
        <w:t>В проучването са обхванати всички пациенти с АХК</w:t>
      </w:r>
      <w:r>
        <w:rPr>
          <w:sz w:val="28"/>
          <w:szCs w:val="28"/>
        </w:rPr>
        <w:t xml:space="preserve">, оперирани от </w:t>
      </w:r>
      <w:r w:rsidR="00E22182">
        <w:rPr>
          <w:sz w:val="28"/>
          <w:szCs w:val="28"/>
        </w:rPr>
        <w:t>един и същ хирург в П</w:t>
      </w:r>
      <w:r w:rsidRPr="00306FF6">
        <w:rPr>
          <w:sz w:val="28"/>
          <w:szCs w:val="28"/>
        </w:rPr>
        <w:t>ърва хирургия на МБАЛСМ “Н.И. Пирогов” за период от 12 години (2002 – 2014 година). Общо за периода са оперирани 33 пациенти   (19 мъже и 14 жени).</w:t>
      </w:r>
    </w:p>
    <w:p w:rsidR="00E22182" w:rsidRDefault="002F07A2" w:rsidP="00E22182">
      <w:pPr>
        <w:spacing w:line="480" w:lineRule="auto"/>
        <w:ind w:firstLine="708"/>
        <w:jc w:val="both"/>
        <w:rPr>
          <w:sz w:val="28"/>
          <w:szCs w:val="28"/>
        </w:rPr>
      </w:pPr>
      <w:r w:rsidRPr="00306FF6">
        <w:rPr>
          <w:sz w:val="28"/>
          <w:szCs w:val="28"/>
        </w:rPr>
        <w:t>Всички пациенти са насочени от клиники по гастроентерология след опити за консервативно лечение.</w:t>
      </w:r>
    </w:p>
    <w:p w:rsidR="002F07A2" w:rsidRPr="00306FF6" w:rsidRDefault="002F07A2" w:rsidP="00E22182">
      <w:pPr>
        <w:spacing w:line="480" w:lineRule="auto"/>
        <w:ind w:firstLine="708"/>
        <w:jc w:val="both"/>
        <w:rPr>
          <w:sz w:val="28"/>
          <w:szCs w:val="28"/>
        </w:rPr>
      </w:pPr>
      <w:r w:rsidRPr="00306FF6">
        <w:rPr>
          <w:sz w:val="28"/>
          <w:szCs w:val="28"/>
        </w:rPr>
        <w:t>Пациентите са разпределени според тежестта на развитие на АХКта в четири стадия:</w:t>
      </w:r>
    </w:p>
    <w:p w:rsidR="002F07A2" w:rsidRPr="00306FF6" w:rsidRDefault="002F07A2" w:rsidP="00165E1B">
      <w:pPr>
        <w:spacing w:line="480" w:lineRule="auto"/>
        <w:ind w:left="360"/>
        <w:rPr>
          <w:sz w:val="28"/>
          <w:szCs w:val="28"/>
        </w:rPr>
      </w:pPr>
      <w:r w:rsidRPr="00306FF6">
        <w:rPr>
          <w:sz w:val="28"/>
          <w:szCs w:val="28"/>
          <w:lang w:val="en-US"/>
        </w:rPr>
        <w:t>I</w:t>
      </w:r>
      <w:r w:rsidRPr="00306FF6">
        <w:rPr>
          <w:sz w:val="28"/>
          <w:szCs w:val="28"/>
        </w:rPr>
        <w:t xml:space="preserve"> стадий – Функционален спазъм </w:t>
      </w:r>
    </w:p>
    <w:p w:rsidR="002F07A2" w:rsidRPr="00306FF6" w:rsidRDefault="002F07A2" w:rsidP="00165E1B">
      <w:pPr>
        <w:spacing w:line="480" w:lineRule="auto"/>
        <w:ind w:left="360"/>
        <w:rPr>
          <w:sz w:val="28"/>
          <w:szCs w:val="28"/>
        </w:rPr>
      </w:pPr>
      <w:r w:rsidRPr="00306FF6">
        <w:rPr>
          <w:sz w:val="28"/>
          <w:szCs w:val="28"/>
          <w:lang w:val="en-US"/>
        </w:rPr>
        <w:t>II</w:t>
      </w:r>
      <w:r w:rsidRPr="00306FF6">
        <w:rPr>
          <w:sz w:val="28"/>
          <w:szCs w:val="28"/>
        </w:rPr>
        <w:t xml:space="preserve"> стадий – Изразен </w:t>
      </w:r>
      <w:r w:rsidRPr="00380B46">
        <w:rPr>
          <w:sz w:val="28"/>
          <w:szCs w:val="28"/>
        </w:rPr>
        <w:t>с</w:t>
      </w:r>
      <w:r w:rsidRPr="00306FF6">
        <w:rPr>
          <w:sz w:val="28"/>
          <w:szCs w:val="28"/>
        </w:rPr>
        <w:t>пазъм с умерено разширен хранопровод</w:t>
      </w:r>
    </w:p>
    <w:p w:rsidR="002F07A2" w:rsidRPr="00306FF6" w:rsidRDefault="002F07A2" w:rsidP="00165E1B">
      <w:pPr>
        <w:spacing w:line="480" w:lineRule="auto"/>
        <w:ind w:left="360"/>
        <w:rPr>
          <w:sz w:val="28"/>
          <w:szCs w:val="28"/>
        </w:rPr>
      </w:pPr>
      <w:r w:rsidRPr="00306FF6">
        <w:rPr>
          <w:sz w:val="28"/>
          <w:szCs w:val="28"/>
          <w:lang w:val="en-US"/>
        </w:rPr>
        <w:t>III</w:t>
      </w:r>
      <w:r w:rsidRPr="00306FF6">
        <w:rPr>
          <w:sz w:val="28"/>
          <w:szCs w:val="28"/>
        </w:rPr>
        <w:t xml:space="preserve"> стадий – Ръбцови изменения на мускулите на кардията с изразена дилатация на хранопровода</w:t>
      </w:r>
    </w:p>
    <w:p w:rsidR="00E22182" w:rsidRDefault="002F07A2" w:rsidP="00E22182">
      <w:pPr>
        <w:spacing w:line="480" w:lineRule="auto"/>
        <w:ind w:left="360"/>
        <w:rPr>
          <w:sz w:val="28"/>
          <w:szCs w:val="28"/>
        </w:rPr>
      </w:pPr>
      <w:r w:rsidRPr="00306FF6">
        <w:rPr>
          <w:sz w:val="28"/>
          <w:szCs w:val="28"/>
          <w:lang w:val="en-US"/>
        </w:rPr>
        <w:t>IV</w:t>
      </w:r>
      <w:r w:rsidRPr="00306FF6">
        <w:rPr>
          <w:sz w:val="28"/>
          <w:szCs w:val="28"/>
        </w:rPr>
        <w:t xml:space="preserve"> стадий – Кардиостеноза с голямо разширение и </w:t>
      </w:r>
      <w:r w:rsidRPr="00306FF6">
        <w:rPr>
          <w:sz w:val="28"/>
          <w:szCs w:val="28"/>
          <w:lang w:val="en-US"/>
        </w:rPr>
        <w:t>S</w:t>
      </w:r>
      <w:r w:rsidRPr="00306FF6">
        <w:rPr>
          <w:sz w:val="28"/>
          <w:szCs w:val="28"/>
        </w:rPr>
        <w:t>-образно  извиване на хранопровода.</w:t>
      </w:r>
      <w:r w:rsidRPr="00306FF6">
        <w:rPr>
          <w:rStyle w:val="EndnoteReference"/>
          <w:sz w:val="28"/>
          <w:szCs w:val="28"/>
        </w:rPr>
        <w:endnoteReference w:id="1"/>
      </w:r>
    </w:p>
    <w:p w:rsidR="00E22182" w:rsidRDefault="002F07A2" w:rsidP="00F14FD5">
      <w:pPr>
        <w:spacing w:line="480" w:lineRule="auto"/>
        <w:ind w:firstLine="708"/>
        <w:rPr>
          <w:sz w:val="28"/>
          <w:szCs w:val="28"/>
        </w:rPr>
      </w:pPr>
      <w:r w:rsidRPr="00306FF6">
        <w:rPr>
          <w:sz w:val="28"/>
          <w:szCs w:val="28"/>
        </w:rPr>
        <w:t>На оперативно лечение подлежат само пациенти от II-IV ти стадий на заболяването.</w:t>
      </w:r>
    </w:p>
    <w:p w:rsidR="00F14FD5" w:rsidRDefault="00F14FD5" w:rsidP="00F14FD5">
      <w:pPr>
        <w:spacing w:line="480" w:lineRule="auto"/>
        <w:ind w:firstLine="708"/>
        <w:rPr>
          <w:sz w:val="28"/>
          <w:szCs w:val="28"/>
        </w:rPr>
      </w:pPr>
    </w:p>
    <w:p w:rsidR="009C1B3F" w:rsidRDefault="009C1B3F" w:rsidP="003279FD">
      <w:pPr>
        <w:spacing w:line="480" w:lineRule="auto"/>
        <w:jc w:val="both"/>
        <w:rPr>
          <w:sz w:val="28"/>
          <w:szCs w:val="28"/>
        </w:rPr>
      </w:pPr>
    </w:p>
    <w:p w:rsidR="002F07A2" w:rsidRPr="00306FF6" w:rsidRDefault="00E22182" w:rsidP="003279FD">
      <w:pPr>
        <w:spacing w:line="480" w:lineRule="auto"/>
        <w:jc w:val="both"/>
        <w:rPr>
          <w:b/>
          <w:bCs/>
          <w:sz w:val="28"/>
          <w:szCs w:val="28"/>
        </w:rPr>
      </w:pPr>
      <w:r>
        <w:rPr>
          <w:b/>
          <w:bCs/>
          <w:sz w:val="28"/>
          <w:szCs w:val="28"/>
        </w:rPr>
        <w:lastRenderedPageBreak/>
        <w:t xml:space="preserve">2. </w:t>
      </w:r>
      <w:r w:rsidR="002F07A2" w:rsidRPr="00306FF6">
        <w:rPr>
          <w:b/>
          <w:bCs/>
          <w:sz w:val="28"/>
          <w:szCs w:val="28"/>
        </w:rPr>
        <w:t>Приложени методи</w:t>
      </w:r>
      <w:r w:rsidR="002F07A2" w:rsidRPr="00380B46">
        <w:rPr>
          <w:b/>
          <w:bCs/>
          <w:sz w:val="28"/>
          <w:szCs w:val="28"/>
        </w:rPr>
        <w:t xml:space="preserve"> </w:t>
      </w:r>
    </w:p>
    <w:p w:rsidR="00E22182" w:rsidRDefault="00E22182" w:rsidP="00E22182">
      <w:pPr>
        <w:spacing w:line="480" w:lineRule="auto"/>
        <w:jc w:val="both"/>
        <w:rPr>
          <w:b/>
          <w:bCs/>
          <w:sz w:val="28"/>
          <w:szCs w:val="28"/>
        </w:rPr>
      </w:pPr>
      <w:r>
        <w:rPr>
          <w:b/>
          <w:bCs/>
          <w:sz w:val="28"/>
          <w:szCs w:val="28"/>
        </w:rPr>
        <w:t>2</w:t>
      </w:r>
      <w:r w:rsidR="002F07A2" w:rsidRPr="00380B46">
        <w:rPr>
          <w:b/>
          <w:bCs/>
          <w:sz w:val="28"/>
          <w:szCs w:val="28"/>
        </w:rPr>
        <w:t>.1</w:t>
      </w:r>
      <w:r>
        <w:rPr>
          <w:b/>
          <w:bCs/>
          <w:sz w:val="28"/>
          <w:szCs w:val="28"/>
        </w:rPr>
        <w:t xml:space="preserve">. </w:t>
      </w:r>
      <w:r w:rsidR="002F07A2" w:rsidRPr="00380B46">
        <w:rPr>
          <w:b/>
          <w:bCs/>
          <w:sz w:val="28"/>
          <w:szCs w:val="28"/>
        </w:rPr>
        <w:t xml:space="preserve"> Диагностични ме</w:t>
      </w:r>
      <w:r w:rsidR="002F07A2" w:rsidRPr="00306FF6">
        <w:rPr>
          <w:b/>
          <w:bCs/>
          <w:sz w:val="28"/>
          <w:szCs w:val="28"/>
        </w:rPr>
        <w:t>т</w:t>
      </w:r>
      <w:r w:rsidR="002F07A2" w:rsidRPr="00380B46">
        <w:rPr>
          <w:b/>
          <w:bCs/>
          <w:sz w:val="28"/>
          <w:szCs w:val="28"/>
        </w:rPr>
        <w:t>оди</w:t>
      </w:r>
      <w:r w:rsidR="002F07A2" w:rsidRPr="00306FF6">
        <w:rPr>
          <w:b/>
          <w:bCs/>
          <w:sz w:val="28"/>
          <w:szCs w:val="28"/>
        </w:rPr>
        <w:t xml:space="preserve"> </w:t>
      </w:r>
    </w:p>
    <w:p w:rsidR="00E22182" w:rsidRPr="00425720" w:rsidRDefault="002F07A2" w:rsidP="003279FD">
      <w:pPr>
        <w:numPr>
          <w:ilvl w:val="0"/>
          <w:numId w:val="21"/>
        </w:numPr>
        <w:spacing w:line="480" w:lineRule="auto"/>
        <w:jc w:val="both"/>
        <w:rPr>
          <w:bCs/>
          <w:sz w:val="28"/>
          <w:szCs w:val="28"/>
        </w:rPr>
      </w:pPr>
      <w:r w:rsidRPr="00425720">
        <w:rPr>
          <w:bCs/>
          <w:sz w:val="28"/>
          <w:szCs w:val="28"/>
        </w:rPr>
        <w:t>Анамнеза и физикален статус.</w:t>
      </w:r>
    </w:p>
    <w:p w:rsidR="00E22182" w:rsidRPr="00425720" w:rsidRDefault="002F07A2" w:rsidP="003279FD">
      <w:pPr>
        <w:numPr>
          <w:ilvl w:val="0"/>
          <w:numId w:val="21"/>
        </w:numPr>
        <w:spacing w:line="480" w:lineRule="auto"/>
        <w:jc w:val="both"/>
        <w:rPr>
          <w:bCs/>
          <w:sz w:val="28"/>
          <w:szCs w:val="28"/>
        </w:rPr>
      </w:pPr>
      <w:r w:rsidRPr="00425720">
        <w:rPr>
          <w:bCs/>
          <w:sz w:val="28"/>
          <w:szCs w:val="28"/>
        </w:rPr>
        <w:t>Образна диагностика с приложение</w:t>
      </w:r>
      <w:r w:rsidR="00E22182" w:rsidRPr="00425720">
        <w:rPr>
          <w:bCs/>
          <w:sz w:val="28"/>
          <w:szCs w:val="28"/>
        </w:rPr>
        <w:t xml:space="preserve"> </w:t>
      </w:r>
      <w:r w:rsidRPr="00425720">
        <w:rPr>
          <w:bCs/>
          <w:sz w:val="28"/>
          <w:szCs w:val="28"/>
        </w:rPr>
        <w:t>на бариев контраст.</w:t>
      </w:r>
    </w:p>
    <w:p w:rsidR="00E22182" w:rsidRPr="00425720" w:rsidRDefault="002F07A2" w:rsidP="003279FD">
      <w:pPr>
        <w:numPr>
          <w:ilvl w:val="0"/>
          <w:numId w:val="21"/>
        </w:numPr>
        <w:spacing w:line="480" w:lineRule="auto"/>
        <w:jc w:val="both"/>
        <w:rPr>
          <w:bCs/>
          <w:sz w:val="28"/>
          <w:szCs w:val="28"/>
        </w:rPr>
      </w:pPr>
      <w:r w:rsidRPr="00425720">
        <w:rPr>
          <w:bCs/>
          <w:sz w:val="28"/>
          <w:szCs w:val="28"/>
        </w:rPr>
        <w:t>Фиброгастроскопия(ФГС).</w:t>
      </w:r>
    </w:p>
    <w:p w:rsidR="00E22182" w:rsidRDefault="002F07A2" w:rsidP="003279FD">
      <w:pPr>
        <w:numPr>
          <w:ilvl w:val="0"/>
          <w:numId w:val="21"/>
        </w:numPr>
        <w:spacing w:line="480" w:lineRule="auto"/>
        <w:jc w:val="both"/>
        <w:rPr>
          <w:b/>
          <w:bCs/>
          <w:sz w:val="28"/>
          <w:szCs w:val="28"/>
        </w:rPr>
      </w:pPr>
      <w:r w:rsidRPr="00425720">
        <w:rPr>
          <w:bCs/>
          <w:sz w:val="28"/>
          <w:szCs w:val="28"/>
        </w:rPr>
        <w:t>Видеоасистирана торакоскопия</w:t>
      </w:r>
    </w:p>
    <w:p w:rsidR="00E22182" w:rsidRDefault="00E22182" w:rsidP="00E22182">
      <w:pPr>
        <w:spacing w:line="480" w:lineRule="auto"/>
        <w:jc w:val="both"/>
        <w:rPr>
          <w:b/>
          <w:bCs/>
          <w:sz w:val="28"/>
          <w:szCs w:val="28"/>
        </w:rPr>
      </w:pPr>
      <w:r>
        <w:rPr>
          <w:b/>
          <w:bCs/>
          <w:sz w:val="28"/>
          <w:szCs w:val="28"/>
        </w:rPr>
        <w:t>2</w:t>
      </w:r>
      <w:r w:rsidR="002F07A2" w:rsidRPr="00E22182">
        <w:rPr>
          <w:b/>
          <w:bCs/>
          <w:sz w:val="28"/>
          <w:szCs w:val="28"/>
        </w:rPr>
        <w:t>.2</w:t>
      </w:r>
      <w:r>
        <w:rPr>
          <w:b/>
          <w:bCs/>
          <w:sz w:val="28"/>
          <w:szCs w:val="28"/>
        </w:rPr>
        <w:t>.</w:t>
      </w:r>
      <w:r w:rsidR="002F07A2" w:rsidRPr="00E22182">
        <w:rPr>
          <w:b/>
          <w:bCs/>
          <w:sz w:val="28"/>
          <w:szCs w:val="28"/>
        </w:rPr>
        <w:t xml:space="preserve"> Оперативни методи</w:t>
      </w:r>
    </w:p>
    <w:p w:rsidR="00425720" w:rsidRDefault="002F07A2" w:rsidP="00425720">
      <w:pPr>
        <w:spacing w:line="480" w:lineRule="auto"/>
        <w:ind w:firstLine="708"/>
        <w:jc w:val="both"/>
        <w:rPr>
          <w:bCs/>
          <w:sz w:val="28"/>
          <w:szCs w:val="28"/>
        </w:rPr>
      </w:pPr>
      <w:r w:rsidRPr="00425720">
        <w:rPr>
          <w:bCs/>
          <w:sz w:val="28"/>
          <w:szCs w:val="28"/>
        </w:rPr>
        <w:t>Видеоасистиран минимално инвазивен торакоскопски метод за операция на доброкачествени процеси на кардията с употребата на фибриново лепило.</w:t>
      </w:r>
    </w:p>
    <w:p w:rsidR="002F07A2" w:rsidRPr="00425720" w:rsidRDefault="002F07A2" w:rsidP="00425720">
      <w:pPr>
        <w:spacing w:line="480" w:lineRule="auto"/>
        <w:ind w:firstLine="708"/>
        <w:jc w:val="both"/>
        <w:rPr>
          <w:b/>
          <w:bCs/>
          <w:i/>
          <w:sz w:val="28"/>
          <w:szCs w:val="28"/>
        </w:rPr>
      </w:pPr>
      <w:r w:rsidRPr="00425720">
        <w:rPr>
          <w:b/>
          <w:bCs/>
          <w:i/>
          <w:sz w:val="28"/>
          <w:szCs w:val="28"/>
          <w:lang w:val="en-US"/>
        </w:rPr>
        <w:t>VATS</w:t>
      </w:r>
      <w:r w:rsidRPr="00425720">
        <w:rPr>
          <w:b/>
          <w:bCs/>
          <w:i/>
          <w:sz w:val="28"/>
          <w:szCs w:val="28"/>
        </w:rPr>
        <w:t xml:space="preserve"> – кардиомитомия при лечение на АХК и апликация на      фибриново лепило </w:t>
      </w:r>
      <w:r w:rsidRPr="00425720">
        <w:rPr>
          <w:b/>
          <w:bCs/>
          <w:i/>
          <w:sz w:val="28"/>
          <w:szCs w:val="28"/>
          <w:lang w:val="en-US"/>
        </w:rPr>
        <w:t>TISSUCOL</w:t>
      </w:r>
      <w:r w:rsidRPr="00425720">
        <w:rPr>
          <w:b/>
          <w:bCs/>
          <w:i/>
          <w:sz w:val="28"/>
          <w:szCs w:val="28"/>
        </w:rPr>
        <w:t>.</w:t>
      </w:r>
    </w:p>
    <w:p w:rsidR="00425720" w:rsidRDefault="002F07A2" w:rsidP="00425720">
      <w:pPr>
        <w:spacing w:line="480" w:lineRule="auto"/>
        <w:ind w:firstLine="708"/>
        <w:jc w:val="both"/>
        <w:rPr>
          <w:sz w:val="28"/>
          <w:szCs w:val="28"/>
        </w:rPr>
      </w:pPr>
      <w:r w:rsidRPr="00306FF6">
        <w:rPr>
          <w:sz w:val="28"/>
          <w:szCs w:val="28"/>
        </w:rPr>
        <w:t xml:space="preserve">Оперативната интервенция се осъществява под обща анестезия, разделна интубация с двойнолуменна тръба. </w:t>
      </w:r>
    </w:p>
    <w:p w:rsidR="002F07A2" w:rsidRDefault="002F07A2" w:rsidP="00425720">
      <w:pPr>
        <w:spacing w:line="480" w:lineRule="auto"/>
        <w:ind w:firstLine="708"/>
        <w:jc w:val="both"/>
        <w:rPr>
          <w:sz w:val="28"/>
          <w:szCs w:val="28"/>
        </w:rPr>
      </w:pPr>
      <w:r>
        <w:rPr>
          <w:sz w:val="28"/>
          <w:szCs w:val="28"/>
        </w:rPr>
        <w:t>Хирургичният екип</w:t>
      </w:r>
      <w:r w:rsidRPr="00306FF6">
        <w:rPr>
          <w:sz w:val="28"/>
          <w:szCs w:val="28"/>
        </w:rPr>
        <w:t xml:space="preserve"> се състои от оператор, асистент - камермен, втори асистент и инструментираща сестра с опит в коремна и гръдна хирургия и възможност при необходимост за преминаване към конверсия торако или лапаротомия.             </w:t>
      </w:r>
    </w:p>
    <w:p w:rsidR="002F07A2" w:rsidRPr="00306FF6" w:rsidRDefault="002F07A2" w:rsidP="00A12B5E">
      <w:pPr>
        <w:spacing w:line="480" w:lineRule="auto"/>
        <w:ind w:firstLine="708"/>
        <w:jc w:val="both"/>
        <w:rPr>
          <w:sz w:val="28"/>
          <w:szCs w:val="28"/>
        </w:rPr>
      </w:pPr>
      <w:r w:rsidRPr="00306FF6">
        <w:rPr>
          <w:sz w:val="28"/>
          <w:szCs w:val="28"/>
        </w:rPr>
        <w:t xml:space="preserve">Анестезиологичният екип включва анестезиолог и анестезиологична медицинска сестра с опит  при водене на анестезия с разделна интубация . </w:t>
      </w:r>
    </w:p>
    <w:p w:rsidR="00C6392D" w:rsidRDefault="00C6392D" w:rsidP="003279FD">
      <w:pPr>
        <w:spacing w:line="480" w:lineRule="auto"/>
        <w:jc w:val="both"/>
        <w:rPr>
          <w:sz w:val="28"/>
          <w:szCs w:val="28"/>
        </w:rPr>
      </w:pPr>
    </w:p>
    <w:p w:rsidR="00C6392D" w:rsidRDefault="00C6392D" w:rsidP="003279FD">
      <w:pPr>
        <w:spacing w:line="480" w:lineRule="auto"/>
        <w:jc w:val="both"/>
        <w:rPr>
          <w:sz w:val="28"/>
          <w:szCs w:val="28"/>
        </w:rPr>
      </w:pPr>
    </w:p>
    <w:p w:rsidR="002F07A2" w:rsidRPr="00306FF6" w:rsidRDefault="00C6392D" w:rsidP="003279FD">
      <w:pPr>
        <w:spacing w:line="480" w:lineRule="auto"/>
        <w:jc w:val="both"/>
        <w:rPr>
          <w:b/>
          <w:bCs/>
          <w:color w:val="FF0000"/>
          <w:sz w:val="28"/>
          <w:szCs w:val="28"/>
        </w:rPr>
      </w:pPr>
      <w:r w:rsidRPr="00C6392D">
        <w:rPr>
          <w:b/>
          <w:sz w:val="28"/>
          <w:szCs w:val="28"/>
        </w:rPr>
        <w:lastRenderedPageBreak/>
        <w:t>2</w:t>
      </w:r>
      <w:r w:rsidR="002F07A2" w:rsidRPr="00C6392D">
        <w:rPr>
          <w:b/>
          <w:bCs/>
          <w:color w:val="000000"/>
          <w:sz w:val="28"/>
          <w:szCs w:val="28"/>
        </w:rPr>
        <w:t>.3</w:t>
      </w:r>
      <w:r>
        <w:rPr>
          <w:b/>
          <w:bCs/>
          <w:color w:val="000000"/>
          <w:sz w:val="28"/>
          <w:szCs w:val="28"/>
        </w:rPr>
        <w:t>.</w:t>
      </w:r>
      <w:r w:rsidR="002F07A2" w:rsidRPr="00380B46">
        <w:rPr>
          <w:b/>
          <w:bCs/>
          <w:color w:val="000000"/>
          <w:sz w:val="28"/>
          <w:szCs w:val="28"/>
        </w:rPr>
        <w:t xml:space="preserve"> </w:t>
      </w:r>
      <w:r w:rsidR="002F07A2" w:rsidRPr="00306FF6">
        <w:rPr>
          <w:b/>
          <w:bCs/>
          <w:color w:val="000000"/>
          <w:sz w:val="28"/>
          <w:szCs w:val="28"/>
        </w:rPr>
        <w:t>Оценка качеството на живот</w:t>
      </w:r>
    </w:p>
    <w:p w:rsidR="002F07A2" w:rsidRPr="009C1B3F" w:rsidRDefault="002F07A2" w:rsidP="009C1B3F">
      <w:pPr>
        <w:spacing w:line="480" w:lineRule="auto"/>
        <w:ind w:firstLine="720"/>
        <w:jc w:val="both"/>
        <w:rPr>
          <w:sz w:val="28"/>
          <w:szCs w:val="28"/>
          <w:lang w:val="ru-RU"/>
        </w:rPr>
      </w:pPr>
      <w:r w:rsidRPr="00306FF6">
        <w:rPr>
          <w:sz w:val="28"/>
          <w:szCs w:val="28"/>
        </w:rPr>
        <w:t xml:space="preserve">За оценка на качеството на живот е използван многоаспектния въпросник </w:t>
      </w:r>
      <w:r w:rsidRPr="00306FF6">
        <w:rPr>
          <w:sz w:val="28"/>
          <w:szCs w:val="28"/>
          <w:lang w:val="en-US"/>
        </w:rPr>
        <w:t>SF</w:t>
      </w:r>
      <w:r w:rsidRPr="00306FF6">
        <w:rPr>
          <w:sz w:val="28"/>
          <w:szCs w:val="28"/>
          <w:lang w:val="ru-RU"/>
        </w:rPr>
        <w:t>36, вали</w:t>
      </w:r>
      <w:r w:rsidR="00C6392D">
        <w:rPr>
          <w:sz w:val="28"/>
          <w:szCs w:val="28"/>
          <w:lang w:val="ru-RU"/>
        </w:rPr>
        <w:t>диран за приложение в България</w:t>
      </w:r>
      <w:r w:rsidRPr="00306FF6">
        <w:rPr>
          <w:sz w:val="28"/>
          <w:szCs w:val="28"/>
        </w:rPr>
        <w:t>. Въпросникът включва 11 комбинации от подвъпроси, които са предназначени за оценка на физическото състояние, социалните функции и психическо състояние, както следва:</w:t>
      </w:r>
    </w:p>
    <w:p w:rsidR="002F07A2" w:rsidRPr="00306FF6" w:rsidRDefault="002F07A2" w:rsidP="00A12B5E">
      <w:pPr>
        <w:spacing w:line="480" w:lineRule="auto"/>
        <w:jc w:val="center"/>
        <w:rPr>
          <w:b/>
          <w:bCs/>
          <w:sz w:val="28"/>
          <w:szCs w:val="28"/>
          <w:lang w:val="ru-RU"/>
        </w:rPr>
      </w:pPr>
      <w:r w:rsidRPr="00306FF6">
        <w:rPr>
          <w:b/>
          <w:bCs/>
          <w:sz w:val="28"/>
          <w:szCs w:val="28"/>
        </w:rPr>
        <w:t>Таблица 1. Подразделение на типа въпроси от SF-36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2977"/>
        <w:gridCol w:w="1662"/>
      </w:tblGrid>
      <w:tr w:rsidR="002F07A2" w:rsidRPr="00306FF6">
        <w:tc>
          <w:tcPr>
            <w:tcW w:w="4077" w:type="dxa"/>
          </w:tcPr>
          <w:p w:rsidR="002F07A2" w:rsidRPr="00306FF6" w:rsidRDefault="002F07A2" w:rsidP="008115EA">
            <w:pPr>
              <w:jc w:val="both"/>
              <w:rPr>
                <w:sz w:val="28"/>
                <w:szCs w:val="28"/>
              </w:rPr>
            </w:pPr>
            <w:r w:rsidRPr="00306FF6">
              <w:rPr>
                <w:sz w:val="28"/>
                <w:szCs w:val="28"/>
              </w:rPr>
              <w:t>Състояние</w:t>
            </w:r>
          </w:p>
        </w:tc>
        <w:tc>
          <w:tcPr>
            <w:tcW w:w="2977" w:type="dxa"/>
          </w:tcPr>
          <w:p w:rsidR="002F07A2" w:rsidRPr="00306FF6" w:rsidRDefault="002F07A2" w:rsidP="008115EA">
            <w:pPr>
              <w:jc w:val="both"/>
              <w:rPr>
                <w:sz w:val="28"/>
                <w:szCs w:val="28"/>
              </w:rPr>
            </w:pPr>
            <w:r w:rsidRPr="00306FF6">
              <w:rPr>
                <w:sz w:val="28"/>
                <w:szCs w:val="28"/>
              </w:rPr>
              <w:t>Максимален брой точки</w:t>
            </w:r>
          </w:p>
        </w:tc>
        <w:tc>
          <w:tcPr>
            <w:tcW w:w="1662" w:type="dxa"/>
          </w:tcPr>
          <w:p w:rsidR="002F07A2" w:rsidRPr="00306FF6" w:rsidRDefault="002F07A2" w:rsidP="008115EA">
            <w:pPr>
              <w:jc w:val="both"/>
              <w:rPr>
                <w:sz w:val="28"/>
                <w:szCs w:val="28"/>
              </w:rPr>
            </w:pPr>
            <w:r w:rsidRPr="00306FF6">
              <w:rPr>
                <w:sz w:val="28"/>
                <w:szCs w:val="28"/>
              </w:rPr>
              <w:t>Въпроси</w:t>
            </w:r>
          </w:p>
        </w:tc>
      </w:tr>
      <w:tr w:rsidR="002F07A2" w:rsidRPr="00306FF6">
        <w:tc>
          <w:tcPr>
            <w:tcW w:w="4077" w:type="dxa"/>
          </w:tcPr>
          <w:p w:rsidR="002F07A2" w:rsidRPr="00306FF6" w:rsidRDefault="002F07A2" w:rsidP="008115EA">
            <w:pPr>
              <w:jc w:val="both"/>
              <w:rPr>
                <w:sz w:val="28"/>
                <w:szCs w:val="28"/>
              </w:rPr>
            </w:pPr>
            <w:r w:rsidRPr="00306FF6">
              <w:rPr>
                <w:sz w:val="28"/>
                <w:szCs w:val="28"/>
              </w:rPr>
              <w:t>Физически дейности</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3а-I</w:t>
            </w:r>
          </w:p>
        </w:tc>
      </w:tr>
      <w:tr w:rsidR="002F07A2" w:rsidRPr="00306FF6">
        <w:tc>
          <w:tcPr>
            <w:tcW w:w="4077" w:type="dxa"/>
          </w:tcPr>
          <w:p w:rsidR="002F07A2" w:rsidRPr="00306FF6" w:rsidRDefault="002F07A2" w:rsidP="008115EA">
            <w:pPr>
              <w:jc w:val="both"/>
              <w:rPr>
                <w:sz w:val="28"/>
                <w:szCs w:val="28"/>
              </w:rPr>
            </w:pPr>
            <w:r w:rsidRPr="00306FF6">
              <w:rPr>
                <w:sz w:val="28"/>
                <w:szCs w:val="28"/>
              </w:rPr>
              <w:t>Ежедневни дейности</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4a-d</w:t>
            </w:r>
          </w:p>
        </w:tc>
      </w:tr>
      <w:tr w:rsidR="002F07A2" w:rsidRPr="00306FF6">
        <w:tc>
          <w:tcPr>
            <w:tcW w:w="4077" w:type="dxa"/>
          </w:tcPr>
          <w:p w:rsidR="002F07A2" w:rsidRPr="00306FF6" w:rsidRDefault="002F07A2" w:rsidP="008115EA">
            <w:pPr>
              <w:jc w:val="both"/>
              <w:rPr>
                <w:sz w:val="28"/>
                <w:szCs w:val="28"/>
              </w:rPr>
            </w:pPr>
            <w:r w:rsidRPr="00306FF6">
              <w:rPr>
                <w:sz w:val="28"/>
                <w:szCs w:val="28"/>
              </w:rPr>
              <w:t>Болка</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7, 8</w:t>
            </w:r>
          </w:p>
        </w:tc>
      </w:tr>
      <w:tr w:rsidR="002F07A2" w:rsidRPr="00306FF6">
        <w:tc>
          <w:tcPr>
            <w:tcW w:w="4077" w:type="dxa"/>
          </w:tcPr>
          <w:p w:rsidR="002F07A2" w:rsidRPr="00306FF6" w:rsidRDefault="002F07A2" w:rsidP="008115EA">
            <w:pPr>
              <w:jc w:val="both"/>
              <w:rPr>
                <w:sz w:val="28"/>
                <w:szCs w:val="28"/>
              </w:rPr>
            </w:pPr>
            <w:r w:rsidRPr="00306FF6">
              <w:rPr>
                <w:sz w:val="28"/>
                <w:szCs w:val="28"/>
              </w:rPr>
              <w:t>Социални функции</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6, 10</w:t>
            </w:r>
          </w:p>
        </w:tc>
      </w:tr>
      <w:tr w:rsidR="002F07A2" w:rsidRPr="00306FF6">
        <w:tc>
          <w:tcPr>
            <w:tcW w:w="4077" w:type="dxa"/>
          </w:tcPr>
          <w:p w:rsidR="002F07A2" w:rsidRPr="00306FF6" w:rsidRDefault="002F07A2" w:rsidP="008115EA">
            <w:pPr>
              <w:jc w:val="both"/>
              <w:rPr>
                <w:sz w:val="28"/>
                <w:szCs w:val="28"/>
              </w:rPr>
            </w:pPr>
            <w:r w:rsidRPr="00306FF6">
              <w:rPr>
                <w:sz w:val="28"/>
                <w:szCs w:val="28"/>
              </w:rPr>
              <w:t>Общо психическо здраве</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9b, c, d, f, h</w:t>
            </w:r>
          </w:p>
        </w:tc>
      </w:tr>
      <w:tr w:rsidR="002F07A2" w:rsidRPr="00306FF6">
        <w:tc>
          <w:tcPr>
            <w:tcW w:w="4077" w:type="dxa"/>
          </w:tcPr>
          <w:p w:rsidR="002F07A2" w:rsidRPr="00306FF6" w:rsidRDefault="002F07A2" w:rsidP="008115EA">
            <w:pPr>
              <w:jc w:val="both"/>
              <w:rPr>
                <w:sz w:val="28"/>
                <w:szCs w:val="28"/>
              </w:rPr>
            </w:pPr>
            <w:r w:rsidRPr="00306FF6">
              <w:rPr>
                <w:sz w:val="28"/>
                <w:szCs w:val="28"/>
              </w:rPr>
              <w:t>Ежедневни дейности с емоционална определеност</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5 a, b, c</w:t>
            </w:r>
          </w:p>
        </w:tc>
      </w:tr>
      <w:tr w:rsidR="002F07A2" w:rsidRPr="00306FF6">
        <w:tc>
          <w:tcPr>
            <w:tcW w:w="4077" w:type="dxa"/>
          </w:tcPr>
          <w:p w:rsidR="002F07A2" w:rsidRPr="00306FF6" w:rsidRDefault="00C6392D" w:rsidP="008115EA">
            <w:pPr>
              <w:jc w:val="both"/>
              <w:rPr>
                <w:sz w:val="28"/>
                <w:szCs w:val="28"/>
              </w:rPr>
            </w:pPr>
            <w:r>
              <w:rPr>
                <w:sz w:val="28"/>
                <w:szCs w:val="28"/>
              </w:rPr>
              <w:t xml:space="preserve">Жизненост, </w:t>
            </w:r>
            <w:r w:rsidR="002F07A2" w:rsidRPr="00306FF6">
              <w:rPr>
                <w:sz w:val="28"/>
                <w:szCs w:val="28"/>
              </w:rPr>
              <w:t>енергия, уморяемост</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9a, e, g, i</w:t>
            </w:r>
          </w:p>
        </w:tc>
      </w:tr>
      <w:tr w:rsidR="002F07A2" w:rsidRPr="00306FF6">
        <w:tc>
          <w:tcPr>
            <w:tcW w:w="4077" w:type="dxa"/>
          </w:tcPr>
          <w:p w:rsidR="002F07A2" w:rsidRPr="00306FF6" w:rsidRDefault="002F07A2" w:rsidP="008115EA">
            <w:pPr>
              <w:jc w:val="both"/>
              <w:rPr>
                <w:sz w:val="28"/>
                <w:szCs w:val="28"/>
              </w:rPr>
            </w:pPr>
            <w:r w:rsidRPr="00306FF6">
              <w:rPr>
                <w:sz w:val="28"/>
                <w:szCs w:val="28"/>
              </w:rPr>
              <w:t>Общо здравно възприятие</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1, 11 a-d</w:t>
            </w:r>
          </w:p>
        </w:tc>
      </w:tr>
      <w:tr w:rsidR="002F07A2" w:rsidRPr="00306FF6">
        <w:tc>
          <w:tcPr>
            <w:tcW w:w="4077" w:type="dxa"/>
          </w:tcPr>
          <w:p w:rsidR="002F07A2" w:rsidRPr="00306FF6" w:rsidRDefault="002F07A2" w:rsidP="008115EA">
            <w:pPr>
              <w:jc w:val="both"/>
              <w:rPr>
                <w:sz w:val="28"/>
                <w:szCs w:val="28"/>
              </w:rPr>
            </w:pPr>
            <w:r w:rsidRPr="00306FF6">
              <w:rPr>
                <w:sz w:val="28"/>
                <w:szCs w:val="28"/>
              </w:rPr>
              <w:t>Здравното състояние спрямо миналата година</w:t>
            </w:r>
          </w:p>
        </w:tc>
        <w:tc>
          <w:tcPr>
            <w:tcW w:w="2977" w:type="dxa"/>
          </w:tcPr>
          <w:p w:rsidR="002F07A2" w:rsidRPr="00306FF6" w:rsidRDefault="002F07A2" w:rsidP="008115EA">
            <w:pPr>
              <w:jc w:val="both"/>
              <w:rPr>
                <w:sz w:val="28"/>
                <w:szCs w:val="28"/>
              </w:rPr>
            </w:pPr>
            <w:r w:rsidRPr="00306FF6">
              <w:rPr>
                <w:sz w:val="28"/>
                <w:szCs w:val="28"/>
              </w:rPr>
              <w:t>100</w:t>
            </w:r>
          </w:p>
        </w:tc>
        <w:tc>
          <w:tcPr>
            <w:tcW w:w="1662" w:type="dxa"/>
          </w:tcPr>
          <w:p w:rsidR="002F07A2" w:rsidRPr="00306FF6" w:rsidRDefault="002F07A2" w:rsidP="008115EA">
            <w:pPr>
              <w:jc w:val="both"/>
              <w:rPr>
                <w:sz w:val="28"/>
                <w:szCs w:val="28"/>
              </w:rPr>
            </w:pPr>
            <w:r w:rsidRPr="00306FF6">
              <w:rPr>
                <w:sz w:val="28"/>
                <w:szCs w:val="28"/>
              </w:rPr>
              <w:t>2</w:t>
            </w:r>
          </w:p>
        </w:tc>
      </w:tr>
    </w:tbl>
    <w:p w:rsidR="002F07A2" w:rsidRPr="00306FF6" w:rsidRDefault="002F07A2" w:rsidP="00A12B5E">
      <w:pPr>
        <w:spacing w:line="480" w:lineRule="auto"/>
        <w:jc w:val="both"/>
        <w:rPr>
          <w:sz w:val="28"/>
          <w:szCs w:val="28"/>
        </w:rPr>
      </w:pPr>
    </w:p>
    <w:p w:rsidR="002F07A2" w:rsidRPr="00306FF6" w:rsidRDefault="002F07A2" w:rsidP="00A12B5E">
      <w:pPr>
        <w:spacing w:line="480" w:lineRule="auto"/>
        <w:ind w:firstLine="720"/>
        <w:jc w:val="both"/>
        <w:rPr>
          <w:sz w:val="28"/>
          <w:szCs w:val="28"/>
          <w:lang w:val="ru-RU"/>
        </w:rPr>
      </w:pPr>
      <w:r w:rsidRPr="00306FF6">
        <w:rPr>
          <w:sz w:val="28"/>
          <w:szCs w:val="28"/>
        </w:rPr>
        <w:t xml:space="preserve">Максималната възможна стойност на всеки отговор е 100, а на всички 11 комбинации с техните варианти е 3500 точки и тази стойност съответства на състояние на пълно здраве. </w:t>
      </w:r>
    </w:p>
    <w:p w:rsidR="00C6392D" w:rsidRDefault="002F07A2" w:rsidP="009C1B3F">
      <w:pPr>
        <w:spacing w:line="480" w:lineRule="auto"/>
        <w:ind w:firstLine="720"/>
        <w:jc w:val="both"/>
        <w:rPr>
          <w:sz w:val="28"/>
          <w:szCs w:val="28"/>
          <w:lang w:val="ru-RU"/>
        </w:rPr>
      </w:pPr>
      <w:r w:rsidRPr="00306FF6">
        <w:rPr>
          <w:sz w:val="28"/>
          <w:szCs w:val="28"/>
        </w:rPr>
        <w:t>Данните от анкетите са обработени с програмен</w:t>
      </w:r>
      <w:r w:rsidRPr="00306FF6">
        <w:rPr>
          <w:sz w:val="28"/>
          <w:szCs w:val="28"/>
          <w:lang w:val="ru-RU"/>
        </w:rPr>
        <w:t xml:space="preserve"> </w:t>
      </w:r>
      <w:r w:rsidRPr="00306FF6">
        <w:rPr>
          <w:sz w:val="28"/>
          <w:szCs w:val="28"/>
        </w:rPr>
        <w:t xml:space="preserve">компютърен пакет Medalgorithm, който позволява ранжиране на оттговорите от анкетата и определяне на промените в здравното състояние на анкетираните по време на терапията, както и различните комбинации между здравните състояния </w:t>
      </w:r>
      <w:r w:rsidRPr="00306FF6">
        <w:rPr>
          <w:sz w:val="28"/>
          <w:szCs w:val="28"/>
        </w:rPr>
        <w:lastRenderedPageBreak/>
        <w:t xml:space="preserve">– физическо, психическо и социално. </w:t>
      </w:r>
      <w:r w:rsidRPr="00306FF6">
        <w:rPr>
          <w:sz w:val="28"/>
          <w:szCs w:val="28"/>
          <w:lang w:val="ru-RU"/>
        </w:rPr>
        <w:t xml:space="preserve">Пациентите са анкетирани по време на контролния преглед.  </w:t>
      </w:r>
    </w:p>
    <w:p w:rsidR="009C1B3F" w:rsidRPr="009C1B3F" w:rsidRDefault="009C1B3F" w:rsidP="009C1B3F">
      <w:pPr>
        <w:spacing w:line="480" w:lineRule="auto"/>
        <w:ind w:firstLine="720"/>
        <w:jc w:val="both"/>
        <w:rPr>
          <w:sz w:val="28"/>
          <w:szCs w:val="28"/>
          <w:lang w:val="ru-RU"/>
        </w:rPr>
      </w:pPr>
    </w:p>
    <w:p w:rsidR="002F07A2" w:rsidRPr="00380B46" w:rsidRDefault="00C6392D" w:rsidP="003279FD">
      <w:pPr>
        <w:spacing w:line="480" w:lineRule="auto"/>
        <w:jc w:val="both"/>
        <w:rPr>
          <w:b/>
          <w:bCs/>
          <w:color w:val="000000"/>
          <w:sz w:val="28"/>
          <w:szCs w:val="28"/>
        </w:rPr>
      </w:pPr>
      <w:r w:rsidRPr="00C6392D">
        <w:rPr>
          <w:b/>
          <w:bCs/>
          <w:sz w:val="28"/>
          <w:szCs w:val="28"/>
        </w:rPr>
        <w:t>2</w:t>
      </w:r>
      <w:r w:rsidR="002F07A2" w:rsidRPr="00C6392D">
        <w:rPr>
          <w:b/>
          <w:bCs/>
          <w:sz w:val="28"/>
          <w:szCs w:val="28"/>
        </w:rPr>
        <w:t>.4</w:t>
      </w:r>
      <w:r w:rsidRPr="00C6392D">
        <w:rPr>
          <w:b/>
          <w:bCs/>
          <w:sz w:val="28"/>
          <w:szCs w:val="28"/>
        </w:rPr>
        <w:t>.</w:t>
      </w:r>
      <w:r w:rsidR="002F07A2" w:rsidRPr="00306FF6">
        <w:rPr>
          <w:b/>
          <w:bCs/>
          <w:color w:val="000000"/>
          <w:sz w:val="28"/>
          <w:szCs w:val="28"/>
        </w:rPr>
        <w:t xml:space="preserve"> Статистически методи</w:t>
      </w:r>
    </w:p>
    <w:p w:rsidR="002F07A2" w:rsidRPr="00306FF6" w:rsidRDefault="002F07A2" w:rsidP="0087618D">
      <w:pPr>
        <w:spacing w:line="480" w:lineRule="auto"/>
        <w:ind w:firstLine="708"/>
        <w:jc w:val="both"/>
        <w:rPr>
          <w:sz w:val="28"/>
          <w:szCs w:val="28"/>
        </w:rPr>
      </w:pPr>
      <w:r w:rsidRPr="00306FF6">
        <w:rPr>
          <w:sz w:val="28"/>
          <w:szCs w:val="28"/>
        </w:rPr>
        <w:t>Дескриптивна статистика</w:t>
      </w:r>
      <w:r w:rsidRPr="00306FF6">
        <w:rPr>
          <w:sz w:val="28"/>
          <w:szCs w:val="28"/>
          <w:lang w:val="ru-RU"/>
        </w:rPr>
        <w:t xml:space="preserve"> </w:t>
      </w:r>
      <w:r w:rsidRPr="00306FF6">
        <w:rPr>
          <w:sz w:val="28"/>
          <w:szCs w:val="28"/>
          <w:lang w:val="en-US"/>
        </w:rPr>
        <w:t>e</w:t>
      </w:r>
      <w:r w:rsidRPr="00306FF6">
        <w:rPr>
          <w:sz w:val="28"/>
          <w:szCs w:val="28"/>
          <w:lang w:val="ru-RU"/>
        </w:rPr>
        <w:t xml:space="preserve"> </w:t>
      </w:r>
      <w:r w:rsidRPr="00306FF6">
        <w:rPr>
          <w:sz w:val="28"/>
          <w:szCs w:val="28"/>
        </w:rPr>
        <w:t>приложена към данните за оперираните пациенти за описание на разпределението в следните подгрупи:</w:t>
      </w:r>
    </w:p>
    <w:p w:rsidR="002F07A2" w:rsidRPr="00306FF6" w:rsidRDefault="002F07A2" w:rsidP="0087618D">
      <w:pPr>
        <w:spacing w:line="480" w:lineRule="auto"/>
        <w:ind w:firstLine="708"/>
        <w:jc w:val="both"/>
        <w:rPr>
          <w:sz w:val="28"/>
          <w:szCs w:val="28"/>
        </w:rPr>
      </w:pPr>
      <w:r w:rsidRPr="00306FF6">
        <w:rPr>
          <w:sz w:val="28"/>
          <w:szCs w:val="28"/>
        </w:rPr>
        <w:t xml:space="preserve">- възраст ; </w:t>
      </w:r>
    </w:p>
    <w:p w:rsidR="002F07A2" w:rsidRPr="00306FF6" w:rsidRDefault="002F07A2" w:rsidP="0087618D">
      <w:pPr>
        <w:spacing w:line="480" w:lineRule="auto"/>
        <w:ind w:firstLine="708"/>
        <w:jc w:val="both"/>
        <w:rPr>
          <w:sz w:val="28"/>
          <w:szCs w:val="28"/>
        </w:rPr>
      </w:pPr>
      <w:r w:rsidRPr="00306FF6">
        <w:rPr>
          <w:sz w:val="28"/>
          <w:szCs w:val="28"/>
        </w:rPr>
        <w:t xml:space="preserve">- пол; </w:t>
      </w:r>
    </w:p>
    <w:p w:rsidR="002F07A2" w:rsidRPr="00306FF6" w:rsidRDefault="002F07A2" w:rsidP="0087618D">
      <w:pPr>
        <w:spacing w:line="480" w:lineRule="auto"/>
        <w:ind w:firstLine="708"/>
        <w:jc w:val="both"/>
        <w:rPr>
          <w:sz w:val="28"/>
          <w:szCs w:val="28"/>
        </w:rPr>
      </w:pPr>
      <w:r w:rsidRPr="00306FF6">
        <w:rPr>
          <w:sz w:val="28"/>
          <w:szCs w:val="28"/>
        </w:rPr>
        <w:t>- продължителност на симптоматиката преди операцията;</w:t>
      </w:r>
    </w:p>
    <w:p w:rsidR="002F07A2" w:rsidRPr="00306FF6" w:rsidRDefault="002F07A2" w:rsidP="0087618D">
      <w:pPr>
        <w:spacing w:line="480" w:lineRule="auto"/>
        <w:ind w:firstLine="708"/>
        <w:jc w:val="both"/>
        <w:rPr>
          <w:sz w:val="28"/>
          <w:szCs w:val="28"/>
        </w:rPr>
      </w:pPr>
      <w:r w:rsidRPr="00306FF6">
        <w:rPr>
          <w:sz w:val="28"/>
          <w:szCs w:val="28"/>
        </w:rPr>
        <w:t>- редукция на теглото преди операцията;</w:t>
      </w:r>
    </w:p>
    <w:p w:rsidR="002F07A2" w:rsidRPr="00306FF6" w:rsidRDefault="002F07A2" w:rsidP="0087618D">
      <w:pPr>
        <w:spacing w:line="480" w:lineRule="auto"/>
        <w:ind w:firstLine="708"/>
        <w:jc w:val="both"/>
        <w:rPr>
          <w:sz w:val="28"/>
          <w:szCs w:val="28"/>
        </w:rPr>
      </w:pPr>
      <w:r w:rsidRPr="00306FF6">
        <w:rPr>
          <w:sz w:val="28"/>
          <w:szCs w:val="28"/>
        </w:rPr>
        <w:t>- наличие на предходни дилатации;</w:t>
      </w:r>
    </w:p>
    <w:p w:rsidR="002F07A2" w:rsidRPr="00306FF6" w:rsidRDefault="002F07A2" w:rsidP="0087618D">
      <w:pPr>
        <w:spacing w:line="480" w:lineRule="auto"/>
        <w:ind w:firstLine="708"/>
        <w:jc w:val="both"/>
        <w:rPr>
          <w:sz w:val="28"/>
          <w:szCs w:val="28"/>
        </w:rPr>
      </w:pPr>
      <w:r w:rsidRPr="00306FF6">
        <w:rPr>
          <w:sz w:val="28"/>
          <w:szCs w:val="28"/>
        </w:rPr>
        <w:t>- наличие на предходни операции;</w:t>
      </w:r>
    </w:p>
    <w:p w:rsidR="002F07A2" w:rsidRPr="00306FF6" w:rsidRDefault="002F07A2" w:rsidP="00D13FBD">
      <w:pPr>
        <w:spacing w:line="480" w:lineRule="auto"/>
        <w:ind w:firstLine="708"/>
        <w:jc w:val="both"/>
        <w:rPr>
          <w:sz w:val="28"/>
          <w:szCs w:val="28"/>
        </w:rPr>
      </w:pPr>
      <w:r w:rsidRPr="00306FF6">
        <w:rPr>
          <w:sz w:val="28"/>
          <w:szCs w:val="28"/>
        </w:rPr>
        <w:t>- постоперативни усложнения.</w:t>
      </w:r>
    </w:p>
    <w:p w:rsidR="002F07A2" w:rsidRPr="00306FF6" w:rsidRDefault="002F07A2" w:rsidP="00FA3956">
      <w:pPr>
        <w:spacing w:line="480" w:lineRule="auto"/>
        <w:ind w:firstLine="708"/>
        <w:jc w:val="both"/>
        <w:rPr>
          <w:sz w:val="28"/>
          <w:szCs w:val="28"/>
          <w:lang w:val="ru-RU"/>
        </w:rPr>
      </w:pPr>
      <w:r w:rsidRPr="00306FF6">
        <w:rPr>
          <w:sz w:val="28"/>
          <w:szCs w:val="28"/>
        </w:rPr>
        <w:t>К</w:t>
      </w:r>
      <w:r>
        <w:rPr>
          <w:sz w:val="28"/>
          <w:szCs w:val="28"/>
        </w:rPr>
        <w:t xml:space="preserve">орелационият анализ е приложен </w:t>
      </w:r>
      <w:r w:rsidRPr="00306FF6">
        <w:rPr>
          <w:sz w:val="28"/>
          <w:szCs w:val="28"/>
        </w:rPr>
        <w:t xml:space="preserve"> за оценка на наличето на зависмост между предходно изброените характеристики на пациентите. Приложени са три вида методи за оценка на евентуални корелационни зависимости – </w:t>
      </w:r>
      <w:r w:rsidRPr="00306FF6">
        <w:rPr>
          <w:sz w:val="28"/>
          <w:szCs w:val="28"/>
          <w:lang w:val="en-US"/>
        </w:rPr>
        <w:t>Pearson</w:t>
      </w:r>
      <w:r w:rsidRPr="00306FF6">
        <w:rPr>
          <w:sz w:val="28"/>
          <w:szCs w:val="28"/>
        </w:rPr>
        <w:t xml:space="preserve"> за независими променливи, </w:t>
      </w:r>
      <w:r w:rsidRPr="00306FF6">
        <w:rPr>
          <w:sz w:val="28"/>
          <w:szCs w:val="28"/>
          <w:lang w:val="en-US"/>
        </w:rPr>
        <w:t>Spearman</w:t>
      </w:r>
      <w:r w:rsidRPr="00306FF6">
        <w:rPr>
          <w:sz w:val="28"/>
          <w:szCs w:val="28"/>
          <w:lang w:val="ru-RU"/>
        </w:rPr>
        <w:t xml:space="preserve"> (ранго</w:t>
      </w:r>
      <w:r>
        <w:rPr>
          <w:sz w:val="28"/>
          <w:szCs w:val="28"/>
          <w:lang w:val="ru-RU"/>
        </w:rPr>
        <w:t>ва корелация), Хи квадрат метод.</w:t>
      </w:r>
      <w:r w:rsidRPr="00306FF6">
        <w:rPr>
          <w:sz w:val="28"/>
          <w:szCs w:val="28"/>
          <w:lang w:val="ru-RU"/>
        </w:rPr>
        <w:t xml:space="preserve"> </w:t>
      </w:r>
    </w:p>
    <w:p w:rsidR="002F07A2" w:rsidRPr="00380B46" w:rsidRDefault="002F07A2" w:rsidP="00FD18A8">
      <w:pPr>
        <w:spacing w:line="480" w:lineRule="auto"/>
        <w:ind w:firstLine="708"/>
        <w:jc w:val="both"/>
        <w:rPr>
          <w:sz w:val="28"/>
          <w:szCs w:val="28"/>
          <w:lang w:val="ru-RU"/>
        </w:rPr>
      </w:pPr>
      <w:r w:rsidRPr="00306FF6">
        <w:rPr>
          <w:sz w:val="28"/>
          <w:szCs w:val="28"/>
          <w:lang w:val="ru-RU"/>
        </w:rPr>
        <w:t>Изследване на статистич</w:t>
      </w:r>
      <w:r>
        <w:rPr>
          <w:sz w:val="28"/>
          <w:szCs w:val="28"/>
          <w:lang w:val="ru-RU"/>
        </w:rPr>
        <w:t>е</w:t>
      </w:r>
      <w:r w:rsidRPr="00306FF6">
        <w:rPr>
          <w:sz w:val="28"/>
          <w:szCs w:val="28"/>
          <w:lang w:val="ru-RU"/>
        </w:rPr>
        <w:t xml:space="preserve">ска зависимост между зависими променливи -  </w:t>
      </w:r>
      <w:r w:rsidRPr="00306FF6">
        <w:rPr>
          <w:sz w:val="28"/>
          <w:szCs w:val="28"/>
          <w:lang w:val="en-US"/>
        </w:rPr>
        <w:t>Mac</w:t>
      </w:r>
      <w:r w:rsidRPr="00306FF6">
        <w:rPr>
          <w:sz w:val="28"/>
          <w:szCs w:val="28"/>
          <w:lang w:val="ru-RU"/>
        </w:rPr>
        <w:t xml:space="preserve"> </w:t>
      </w:r>
      <w:r w:rsidRPr="00306FF6">
        <w:rPr>
          <w:sz w:val="28"/>
          <w:szCs w:val="28"/>
          <w:lang w:val="en-US"/>
        </w:rPr>
        <w:t>Nemar</w:t>
      </w:r>
      <w:r w:rsidRPr="00306FF6">
        <w:rPr>
          <w:sz w:val="28"/>
          <w:szCs w:val="28"/>
        </w:rPr>
        <w:t xml:space="preserve"> (за оценка на зависимости при дихотомични променливи, представени като 0 – липса на дадената характеристика и 1 – наличие на изследваната характеристика</w:t>
      </w:r>
      <w:r w:rsidRPr="00306FF6">
        <w:rPr>
          <w:sz w:val="28"/>
          <w:szCs w:val="28"/>
          <w:lang w:val="ru-RU"/>
        </w:rPr>
        <w:t>).</w:t>
      </w:r>
    </w:p>
    <w:p w:rsidR="00302756" w:rsidRPr="003A2AAB" w:rsidRDefault="00302756" w:rsidP="00302756">
      <w:pPr>
        <w:shd w:val="clear" w:color="auto" w:fill="CCCCCC"/>
        <w:spacing w:line="360" w:lineRule="auto"/>
        <w:jc w:val="center"/>
        <w:rPr>
          <w:b/>
          <w:sz w:val="28"/>
          <w:szCs w:val="28"/>
        </w:rPr>
      </w:pPr>
      <w:r w:rsidRPr="003A2AAB">
        <w:rPr>
          <w:b/>
          <w:sz w:val="28"/>
          <w:szCs w:val="28"/>
          <w:lang w:val="en-US"/>
        </w:rPr>
        <w:lastRenderedPageBreak/>
        <w:t>I</w:t>
      </w:r>
      <w:r>
        <w:rPr>
          <w:b/>
          <w:sz w:val="28"/>
          <w:szCs w:val="28"/>
          <w:lang w:val="en-US"/>
        </w:rPr>
        <w:t>II</w:t>
      </w:r>
      <w:r w:rsidRPr="003A2AAB">
        <w:rPr>
          <w:b/>
          <w:sz w:val="28"/>
          <w:szCs w:val="28"/>
          <w:lang w:val="en-US"/>
        </w:rPr>
        <w:t>.</w:t>
      </w:r>
      <w:r w:rsidRPr="003A2AAB">
        <w:rPr>
          <w:b/>
          <w:sz w:val="28"/>
          <w:szCs w:val="28"/>
        </w:rPr>
        <w:t xml:space="preserve"> </w:t>
      </w:r>
      <w:r>
        <w:rPr>
          <w:b/>
          <w:sz w:val="28"/>
          <w:szCs w:val="28"/>
        </w:rPr>
        <w:t>РЕЗУЛТАТИ</w:t>
      </w:r>
    </w:p>
    <w:p w:rsidR="00302756" w:rsidRDefault="00302756" w:rsidP="00FD18A8">
      <w:pPr>
        <w:spacing w:line="480" w:lineRule="auto"/>
        <w:jc w:val="both"/>
        <w:rPr>
          <w:b/>
          <w:bCs/>
          <w:sz w:val="28"/>
          <w:szCs w:val="28"/>
        </w:rPr>
      </w:pPr>
    </w:p>
    <w:p w:rsidR="00AC5903" w:rsidRDefault="00AC5903" w:rsidP="00FD18A8">
      <w:pPr>
        <w:spacing w:line="480" w:lineRule="auto"/>
        <w:jc w:val="both"/>
        <w:rPr>
          <w:b/>
          <w:bCs/>
          <w:sz w:val="28"/>
          <w:szCs w:val="28"/>
        </w:rPr>
      </w:pPr>
    </w:p>
    <w:p w:rsidR="002F07A2" w:rsidRPr="00CF322D" w:rsidRDefault="002F07A2" w:rsidP="00FD18A8">
      <w:pPr>
        <w:spacing w:line="480" w:lineRule="auto"/>
        <w:jc w:val="both"/>
        <w:rPr>
          <w:b/>
          <w:bCs/>
          <w:color w:val="FF0000"/>
          <w:sz w:val="28"/>
          <w:szCs w:val="28"/>
        </w:rPr>
      </w:pPr>
      <w:r w:rsidRPr="00306FF6">
        <w:rPr>
          <w:b/>
          <w:bCs/>
          <w:sz w:val="28"/>
          <w:szCs w:val="28"/>
        </w:rPr>
        <w:t>1</w:t>
      </w:r>
      <w:r w:rsidR="00CF322D">
        <w:rPr>
          <w:b/>
          <w:bCs/>
          <w:sz w:val="28"/>
          <w:szCs w:val="28"/>
        </w:rPr>
        <w:t>.</w:t>
      </w:r>
      <w:r w:rsidRPr="00306FF6">
        <w:rPr>
          <w:b/>
          <w:bCs/>
          <w:sz w:val="28"/>
          <w:szCs w:val="28"/>
        </w:rPr>
        <w:t xml:space="preserve"> Клинични изследвания </w:t>
      </w:r>
    </w:p>
    <w:p w:rsidR="00CF322D" w:rsidRDefault="002F07A2" w:rsidP="00CF322D">
      <w:pPr>
        <w:spacing w:line="480" w:lineRule="auto"/>
        <w:ind w:firstLine="708"/>
        <w:jc w:val="both"/>
        <w:rPr>
          <w:sz w:val="28"/>
          <w:szCs w:val="28"/>
        </w:rPr>
      </w:pPr>
      <w:r w:rsidRPr="00306FF6">
        <w:rPr>
          <w:sz w:val="28"/>
          <w:szCs w:val="28"/>
        </w:rPr>
        <w:t>На всички приети пациенти предоперативно са проведени:</w:t>
      </w:r>
    </w:p>
    <w:p w:rsidR="00CF322D" w:rsidRDefault="002F07A2" w:rsidP="00CF322D">
      <w:pPr>
        <w:spacing w:line="480" w:lineRule="auto"/>
        <w:jc w:val="both"/>
        <w:rPr>
          <w:sz w:val="28"/>
          <w:szCs w:val="28"/>
        </w:rPr>
      </w:pPr>
      <w:r w:rsidRPr="00306FF6">
        <w:rPr>
          <w:sz w:val="28"/>
          <w:szCs w:val="28"/>
        </w:rPr>
        <w:t>- рентгеново</w:t>
      </w:r>
      <w:r w:rsidR="00CF322D">
        <w:rPr>
          <w:sz w:val="28"/>
          <w:szCs w:val="28"/>
        </w:rPr>
        <w:t xml:space="preserve"> изследване на бял дроб и сърце;</w:t>
      </w:r>
    </w:p>
    <w:p w:rsidR="00CF322D" w:rsidRDefault="002F07A2" w:rsidP="00CF322D">
      <w:pPr>
        <w:spacing w:line="480" w:lineRule="auto"/>
        <w:jc w:val="both"/>
        <w:rPr>
          <w:sz w:val="28"/>
          <w:szCs w:val="28"/>
        </w:rPr>
      </w:pPr>
      <w:r w:rsidRPr="00306FF6">
        <w:rPr>
          <w:sz w:val="28"/>
          <w:szCs w:val="28"/>
        </w:rPr>
        <w:t xml:space="preserve">- рентген контрастно изследване на хранопровода и стомаха с бариев сулфат; </w:t>
      </w:r>
    </w:p>
    <w:p w:rsidR="002F07A2" w:rsidRPr="00306FF6" w:rsidRDefault="002F07A2" w:rsidP="00CF322D">
      <w:pPr>
        <w:spacing w:line="480" w:lineRule="auto"/>
        <w:jc w:val="both"/>
        <w:rPr>
          <w:sz w:val="28"/>
          <w:szCs w:val="28"/>
        </w:rPr>
      </w:pPr>
      <w:r w:rsidRPr="00306FF6">
        <w:rPr>
          <w:sz w:val="28"/>
          <w:szCs w:val="28"/>
        </w:rPr>
        <w:t>- фиброгастроскопия.</w:t>
      </w:r>
    </w:p>
    <w:p w:rsidR="002F07A2" w:rsidRPr="00306FF6" w:rsidRDefault="002F07A2" w:rsidP="00FD18A8">
      <w:pPr>
        <w:spacing w:line="480" w:lineRule="auto"/>
        <w:jc w:val="both"/>
        <w:rPr>
          <w:sz w:val="28"/>
          <w:szCs w:val="28"/>
        </w:rPr>
      </w:pPr>
      <w:r w:rsidRPr="00306FF6">
        <w:rPr>
          <w:sz w:val="28"/>
          <w:szCs w:val="28"/>
        </w:rPr>
        <w:t xml:space="preserve"> </w:t>
      </w:r>
      <w:r>
        <w:rPr>
          <w:sz w:val="28"/>
          <w:szCs w:val="28"/>
        </w:rPr>
        <w:t xml:space="preserve">        </w:t>
      </w:r>
      <w:r w:rsidRPr="00306FF6">
        <w:rPr>
          <w:sz w:val="28"/>
          <w:szCs w:val="28"/>
        </w:rPr>
        <w:t xml:space="preserve">Резултатите не установяват промени от страна на белия дроб и сърцето. Промените утановени на хранопровода  са  от II-IV- та степен. </w:t>
      </w:r>
    </w:p>
    <w:p w:rsidR="002F07A2" w:rsidRPr="00306FF6" w:rsidRDefault="002F07A2" w:rsidP="00CF322D">
      <w:pPr>
        <w:spacing w:line="480" w:lineRule="auto"/>
        <w:ind w:firstLine="708"/>
        <w:jc w:val="both"/>
        <w:rPr>
          <w:sz w:val="28"/>
          <w:szCs w:val="28"/>
        </w:rPr>
      </w:pPr>
      <w:r w:rsidRPr="00306FF6">
        <w:rPr>
          <w:sz w:val="28"/>
          <w:szCs w:val="28"/>
        </w:rPr>
        <w:t>Диагнозата е поставена въз основа на тези 2 изследва</w:t>
      </w:r>
      <w:r>
        <w:rPr>
          <w:sz w:val="28"/>
          <w:szCs w:val="28"/>
        </w:rPr>
        <w:t xml:space="preserve">ния, на клиничната симптоматика </w:t>
      </w:r>
      <w:r w:rsidRPr="00306FF6">
        <w:rPr>
          <w:sz w:val="28"/>
          <w:szCs w:val="28"/>
        </w:rPr>
        <w:t xml:space="preserve"> и анамнестични данни докладвани от пациентите</w:t>
      </w:r>
      <w:r w:rsidRPr="00380B46">
        <w:rPr>
          <w:sz w:val="28"/>
          <w:szCs w:val="28"/>
        </w:rPr>
        <w:t xml:space="preserve"> за продължителността</w:t>
      </w:r>
      <w:r w:rsidRPr="00306FF6">
        <w:rPr>
          <w:sz w:val="28"/>
          <w:szCs w:val="28"/>
        </w:rPr>
        <w:t xml:space="preserve"> и </w:t>
      </w:r>
      <w:r w:rsidRPr="00380B46">
        <w:rPr>
          <w:sz w:val="28"/>
          <w:szCs w:val="28"/>
        </w:rPr>
        <w:t xml:space="preserve">вида  </w:t>
      </w:r>
      <w:r w:rsidRPr="00306FF6">
        <w:rPr>
          <w:sz w:val="28"/>
          <w:szCs w:val="28"/>
        </w:rPr>
        <w:t xml:space="preserve">на симтомите. </w:t>
      </w:r>
    </w:p>
    <w:p w:rsidR="00CF322D" w:rsidRDefault="002F07A2" w:rsidP="00FD18A8">
      <w:pPr>
        <w:spacing w:line="480" w:lineRule="auto"/>
        <w:jc w:val="both"/>
        <w:rPr>
          <w:color w:val="FF0000"/>
          <w:sz w:val="28"/>
          <w:szCs w:val="28"/>
        </w:rPr>
      </w:pPr>
      <w:r w:rsidRPr="00306FF6">
        <w:rPr>
          <w:sz w:val="28"/>
          <w:szCs w:val="28"/>
        </w:rPr>
        <w:tab/>
        <w:t>При всички пациенти са извършени параклинични изследвания:</w:t>
      </w:r>
    </w:p>
    <w:p w:rsidR="002F07A2" w:rsidRPr="00CF322D" w:rsidRDefault="002F07A2" w:rsidP="00FD18A8">
      <w:pPr>
        <w:spacing w:line="480" w:lineRule="auto"/>
        <w:jc w:val="both"/>
        <w:rPr>
          <w:color w:val="FF0000"/>
          <w:sz w:val="28"/>
          <w:szCs w:val="28"/>
        </w:rPr>
      </w:pPr>
      <w:r w:rsidRPr="00CF322D">
        <w:rPr>
          <w:sz w:val="28"/>
          <w:szCs w:val="28"/>
        </w:rPr>
        <w:t>- изследване на пълна кръвна картина и биохимични показатели</w:t>
      </w:r>
      <w:r w:rsidR="00AC5903">
        <w:rPr>
          <w:sz w:val="28"/>
          <w:szCs w:val="28"/>
        </w:rPr>
        <w:t>.</w:t>
      </w:r>
    </w:p>
    <w:p w:rsidR="002F07A2" w:rsidRPr="00CF322D" w:rsidRDefault="002F07A2" w:rsidP="00FD18A8">
      <w:pPr>
        <w:spacing w:line="480" w:lineRule="auto"/>
        <w:jc w:val="both"/>
        <w:rPr>
          <w:sz w:val="28"/>
          <w:szCs w:val="28"/>
        </w:rPr>
      </w:pPr>
      <w:r w:rsidRPr="00CF322D">
        <w:rPr>
          <w:sz w:val="28"/>
          <w:szCs w:val="28"/>
        </w:rPr>
        <w:t>- преоперативно функционално изследване на дишането.</w:t>
      </w:r>
    </w:p>
    <w:p w:rsidR="002F07A2" w:rsidRPr="00306FF6" w:rsidRDefault="002F07A2" w:rsidP="00FD18A8">
      <w:pPr>
        <w:spacing w:line="480" w:lineRule="auto"/>
        <w:jc w:val="both"/>
        <w:rPr>
          <w:sz w:val="28"/>
          <w:szCs w:val="28"/>
        </w:rPr>
      </w:pPr>
      <w:r w:rsidRPr="00306FF6">
        <w:rPr>
          <w:sz w:val="28"/>
          <w:szCs w:val="28"/>
        </w:rPr>
        <w:t xml:space="preserve">            Не са установени значими отклонения от нормата.</w:t>
      </w:r>
    </w:p>
    <w:p w:rsidR="00AC5903" w:rsidRDefault="002F07A2" w:rsidP="00AC5903">
      <w:pPr>
        <w:spacing w:line="480" w:lineRule="auto"/>
        <w:jc w:val="both"/>
        <w:rPr>
          <w:sz w:val="28"/>
          <w:szCs w:val="28"/>
        </w:rPr>
      </w:pPr>
      <w:r w:rsidRPr="00306FF6">
        <w:rPr>
          <w:sz w:val="28"/>
          <w:szCs w:val="28"/>
        </w:rPr>
        <w:t xml:space="preserve">            При всички пациенти е проведена  консултация с интернист и анестезиолог.</w:t>
      </w:r>
    </w:p>
    <w:p w:rsidR="002F07A2" w:rsidRPr="00306FF6" w:rsidRDefault="00AC5903" w:rsidP="00AC5903">
      <w:pPr>
        <w:spacing w:line="480" w:lineRule="auto"/>
        <w:jc w:val="both"/>
        <w:rPr>
          <w:sz w:val="28"/>
          <w:szCs w:val="28"/>
        </w:rPr>
      </w:pPr>
      <w:r>
        <w:rPr>
          <w:sz w:val="28"/>
          <w:szCs w:val="28"/>
        </w:rPr>
        <w:t>-</w:t>
      </w:r>
      <w:r w:rsidR="002F07A2">
        <w:rPr>
          <w:sz w:val="28"/>
          <w:szCs w:val="28"/>
        </w:rPr>
        <w:t>о</w:t>
      </w:r>
      <w:r w:rsidR="002F07A2" w:rsidRPr="00306FF6">
        <w:rPr>
          <w:sz w:val="28"/>
          <w:szCs w:val="28"/>
        </w:rPr>
        <w:t xml:space="preserve">пределено е предоперативно състояние по скорова схема ASA от I-IV-та. </w:t>
      </w:r>
    </w:p>
    <w:p w:rsidR="002F07A2" w:rsidRPr="00306FF6" w:rsidRDefault="002F07A2" w:rsidP="00FD18A8">
      <w:pPr>
        <w:spacing w:line="480" w:lineRule="auto"/>
        <w:jc w:val="both"/>
        <w:rPr>
          <w:sz w:val="28"/>
          <w:szCs w:val="28"/>
        </w:rPr>
      </w:pPr>
      <w:r w:rsidRPr="00306FF6">
        <w:rPr>
          <w:sz w:val="28"/>
          <w:szCs w:val="28"/>
        </w:rPr>
        <w:lastRenderedPageBreak/>
        <w:tab/>
        <w:t xml:space="preserve">При проследяването на резултата е взета повторна анамнеза, проведено е рентген контрастно изследване с бариев сулфат, пациентите  са попълнили </w:t>
      </w:r>
      <w:r w:rsidRPr="00306FF6">
        <w:rPr>
          <w:sz w:val="28"/>
          <w:szCs w:val="28"/>
          <w:lang w:val="en-US"/>
        </w:rPr>
        <w:t>SF</w:t>
      </w:r>
      <w:r w:rsidRPr="00306FF6">
        <w:rPr>
          <w:sz w:val="28"/>
          <w:szCs w:val="28"/>
        </w:rPr>
        <w:t xml:space="preserve">36 за оценка на качеството на живот.  </w:t>
      </w:r>
    </w:p>
    <w:p w:rsidR="00CF322D" w:rsidRDefault="00CF322D" w:rsidP="0052254D">
      <w:pPr>
        <w:jc w:val="both"/>
        <w:rPr>
          <w:sz w:val="28"/>
          <w:szCs w:val="28"/>
        </w:rPr>
      </w:pPr>
    </w:p>
    <w:p w:rsidR="002F07A2" w:rsidRPr="00380B46" w:rsidRDefault="002F07A2" w:rsidP="0052254D">
      <w:pPr>
        <w:jc w:val="both"/>
        <w:rPr>
          <w:b/>
          <w:bCs/>
          <w:color w:val="000000"/>
          <w:sz w:val="28"/>
          <w:szCs w:val="28"/>
        </w:rPr>
      </w:pPr>
      <w:r w:rsidRPr="00306FF6">
        <w:rPr>
          <w:b/>
          <w:bCs/>
          <w:color w:val="000000"/>
          <w:sz w:val="28"/>
          <w:szCs w:val="28"/>
        </w:rPr>
        <w:t>2. Модифиицирана хирургична техника</w:t>
      </w:r>
    </w:p>
    <w:p w:rsidR="002F07A2" w:rsidRPr="00306FF6" w:rsidRDefault="002F07A2" w:rsidP="0052254D">
      <w:pPr>
        <w:jc w:val="both"/>
        <w:rPr>
          <w:sz w:val="28"/>
          <w:szCs w:val="28"/>
          <w:lang w:val="ru-RU"/>
        </w:rPr>
      </w:pPr>
      <w:r w:rsidRPr="00306FF6">
        <w:rPr>
          <w:sz w:val="28"/>
          <w:szCs w:val="28"/>
          <w:lang w:val="ru-RU"/>
        </w:rPr>
        <w:t xml:space="preserve"> </w:t>
      </w:r>
    </w:p>
    <w:p w:rsidR="002F07A2" w:rsidRPr="00380B46" w:rsidRDefault="002F07A2" w:rsidP="0052254D">
      <w:pPr>
        <w:jc w:val="both"/>
        <w:rPr>
          <w:sz w:val="28"/>
          <w:szCs w:val="28"/>
        </w:rPr>
      </w:pPr>
    </w:p>
    <w:p w:rsidR="002F07A2" w:rsidRPr="007B28DC" w:rsidRDefault="002F07A2" w:rsidP="007B28DC">
      <w:pPr>
        <w:spacing w:line="480" w:lineRule="auto"/>
        <w:jc w:val="both"/>
        <w:rPr>
          <w:sz w:val="28"/>
          <w:szCs w:val="28"/>
        </w:rPr>
      </w:pPr>
      <w:r w:rsidRPr="00380B46">
        <w:rPr>
          <w:sz w:val="28"/>
          <w:szCs w:val="28"/>
        </w:rPr>
        <w:t xml:space="preserve">           </w:t>
      </w:r>
      <w:r>
        <w:rPr>
          <w:sz w:val="28"/>
          <w:szCs w:val="28"/>
          <w:lang w:val="ru-RU"/>
        </w:rPr>
        <w:t>Разработен е видео</w:t>
      </w:r>
      <w:r w:rsidRPr="00306FF6">
        <w:rPr>
          <w:sz w:val="28"/>
          <w:szCs w:val="28"/>
          <w:lang w:val="ru-RU"/>
        </w:rPr>
        <w:t xml:space="preserve">асистиран </w:t>
      </w:r>
      <w:r w:rsidRPr="00306FF6">
        <w:rPr>
          <w:sz w:val="28"/>
          <w:szCs w:val="28"/>
        </w:rPr>
        <w:t>минимално инвазивен торакоскопски метод за  операция на доброкачествени процеси на кардията с употреба на фибриново лепило.</w:t>
      </w:r>
      <w:r w:rsidRPr="00306FF6">
        <w:rPr>
          <w:sz w:val="28"/>
          <w:szCs w:val="28"/>
          <w:lang w:val="ru-RU"/>
        </w:rPr>
        <w:t>Методът е приложен на 33 пациенти, диагностицирани с АХК в УМБАЛСМ «Н.И.Пирогов».</w:t>
      </w:r>
    </w:p>
    <w:p w:rsidR="002F07A2" w:rsidRPr="00805DA6" w:rsidRDefault="002F07A2" w:rsidP="007B28DC">
      <w:pPr>
        <w:spacing w:line="480" w:lineRule="auto"/>
        <w:jc w:val="both"/>
        <w:rPr>
          <w:sz w:val="28"/>
          <w:szCs w:val="28"/>
          <w:lang w:val="ru-RU"/>
        </w:rPr>
      </w:pPr>
      <w:r>
        <w:rPr>
          <w:sz w:val="28"/>
          <w:szCs w:val="28"/>
          <w:lang w:val="ru-RU"/>
        </w:rPr>
        <w:t xml:space="preserve">         </w:t>
      </w:r>
      <w:r w:rsidRPr="00306FF6">
        <w:rPr>
          <w:sz w:val="28"/>
          <w:szCs w:val="28"/>
          <w:lang w:val="ru-RU"/>
        </w:rPr>
        <w:t xml:space="preserve"> В зависимост от вида на установеното доброкачествено стеснение методът е адаптиран</w:t>
      </w:r>
      <w:r>
        <w:rPr>
          <w:sz w:val="28"/>
          <w:szCs w:val="28"/>
          <w:lang w:val="ru-RU"/>
        </w:rPr>
        <w:t xml:space="preserve"> </w:t>
      </w:r>
      <w:r w:rsidRPr="00306FF6">
        <w:rPr>
          <w:sz w:val="28"/>
          <w:szCs w:val="28"/>
          <w:lang w:val="ru-RU"/>
        </w:rPr>
        <w:t xml:space="preserve"> в два варианта</w:t>
      </w:r>
      <w:r w:rsidRPr="00380B46">
        <w:rPr>
          <w:sz w:val="28"/>
          <w:szCs w:val="28"/>
          <w:lang w:val="ru-RU"/>
        </w:rPr>
        <w:t>.</w:t>
      </w:r>
    </w:p>
    <w:p w:rsidR="002F07A2" w:rsidRPr="00804E49" w:rsidRDefault="002F07A2" w:rsidP="00002BFE">
      <w:pPr>
        <w:spacing w:line="360" w:lineRule="auto"/>
        <w:jc w:val="both"/>
        <w:rPr>
          <w:b/>
          <w:bCs/>
          <w:sz w:val="28"/>
          <w:szCs w:val="28"/>
        </w:rPr>
      </w:pPr>
      <w:r w:rsidRPr="00306FF6">
        <w:rPr>
          <w:b/>
          <w:bCs/>
          <w:sz w:val="28"/>
          <w:szCs w:val="28"/>
        </w:rPr>
        <w:t xml:space="preserve">             </w:t>
      </w:r>
      <w:r w:rsidRPr="00804E49">
        <w:rPr>
          <w:b/>
          <w:bCs/>
          <w:sz w:val="28"/>
          <w:szCs w:val="28"/>
          <w:lang w:val="en-US"/>
        </w:rPr>
        <w:t>VATS</w:t>
      </w:r>
      <w:r w:rsidR="00804E49">
        <w:rPr>
          <w:b/>
          <w:bCs/>
          <w:sz w:val="28"/>
          <w:szCs w:val="28"/>
        </w:rPr>
        <w:t xml:space="preserve"> –</w:t>
      </w:r>
      <w:r w:rsidRPr="00804E49">
        <w:rPr>
          <w:b/>
          <w:bCs/>
          <w:sz w:val="28"/>
          <w:szCs w:val="28"/>
        </w:rPr>
        <w:t xml:space="preserve"> кардиомитомия и апликация на фибриново лепило </w:t>
      </w:r>
      <w:r w:rsidRPr="00804E49">
        <w:rPr>
          <w:b/>
          <w:bCs/>
          <w:sz w:val="28"/>
          <w:szCs w:val="28"/>
          <w:lang w:val="en-US"/>
        </w:rPr>
        <w:t>TISSUCOL</w:t>
      </w:r>
      <w:r w:rsidRPr="00804E49">
        <w:rPr>
          <w:b/>
          <w:bCs/>
          <w:sz w:val="28"/>
          <w:szCs w:val="28"/>
        </w:rPr>
        <w:t>.</w:t>
      </w:r>
    </w:p>
    <w:p w:rsidR="002F07A2" w:rsidRPr="00306FF6" w:rsidRDefault="002F07A2" w:rsidP="00002BFE">
      <w:pPr>
        <w:spacing w:line="360" w:lineRule="auto"/>
        <w:jc w:val="both"/>
        <w:rPr>
          <w:sz w:val="28"/>
          <w:szCs w:val="28"/>
        </w:rPr>
      </w:pPr>
      <w:r w:rsidRPr="00306FF6">
        <w:rPr>
          <w:b/>
          <w:bCs/>
          <w:sz w:val="28"/>
          <w:szCs w:val="28"/>
        </w:rPr>
        <w:t xml:space="preserve">             </w:t>
      </w:r>
      <w:r w:rsidRPr="00306FF6">
        <w:rPr>
          <w:b/>
          <w:bCs/>
          <w:sz w:val="28"/>
          <w:szCs w:val="28"/>
          <w:lang w:val="en-US"/>
        </w:rPr>
        <w:t>VATS</w:t>
      </w:r>
      <w:r w:rsidRPr="00306FF6">
        <w:rPr>
          <w:b/>
          <w:bCs/>
          <w:sz w:val="28"/>
          <w:szCs w:val="28"/>
        </w:rPr>
        <w:t xml:space="preserve"> – миниторакотомия,</w:t>
      </w:r>
      <w:r w:rsidR="00804E49">
        <w:rPr>
          <w:b/>
          <w:bCs/>
          <w:sz w:val="28"/>
          <w:szCs w:val="28"/>
        </w:rPr>
        <w:t xml:space="preserve"> </w:t>
      </w:r>
      <w:r w:rsidRPr="00306FF6">
        <w:rPr>
          <w:b/>
          <w:bCs/>
          <w:sz w:val="28"/>
          <w:szCs w:val="28"/>
        </w:rPr>
        <w:t xml:space="preserve">дивертикулектомия със Стаплер-ТА, кардиомиотомия и апликация на фибриново лепило </w:t>
      </w:r>
      <w:r w:rsidRPr="00306FF6">
        <w:rPr>
          <w:b/>
          <w:bCs/>
          <w:sz w:val="28"/>
          <w:szCs w:val="28"/>
          <w:lang w:val="en-US"/>
        </w:rPr>
        <w:t>TISSUCOL</w:t>
      </w:r>
      <w:r w:rsidRPr="00380B46">
        <w:rPr>
          <w:b/>
          <w:bCs/>
          <w:sz w:val="28"/>
          <w:szCs w:val="28"/>
        </w:rPr>
        <w:t>.</w:t>
      </w:r>
    </w:p>
    <w:p w:rsidR="002F07A2" w:rsidRPr="00805DA6" w:rsidRDefault="002F07A2" w:rsidP="00805DA6">
      <w:pPr>
        <w:spacing w:line="480" w:lineRule="auto"/>
        <w:jc w:val="both"/>
        <w:rPr>
          <w:sz w:val="28"/>
          <w:szCs w:val="28"/>
          <w:lang w:val="ru-RU"/>
        </w:rPr>
      </w:pPr>
    </w:p>
    <w:p w:rsidR="002F07A2" w:rsidRDefault="00F14FD5" w:rsidP="00D91A7B">
      <w:pPr>
        <w:spacing w:line="480" w:lineRule="auto"/>
        <w:jc w:val="both"/>
        <w:rPr>
          <w:b/>
          <w:bCs/>
          <w:sz w:val="28"/>
          <w:szCs w:val="28"/>
        </w:rPr>
      </w:pPr>
      <w:r>
        <w:rPr>
          <w:b/>
          <w:bCs/>
          <w:sz w:val="28"/>
          <w:szCs w:val="28"/>
        </w:rPr>
        <w:t>3</w:t>
      </w:r>
      <w:r w:rsidR="002F07A2" w:rsidRPr="00306FF6">
        <w:rPr>
          <w:b/>
          <w:bCs/>
          <w:sz w:val="28"/>
          <w:szCs w:val="28"/>
        </w:rPr>
        <w:t xml:space="preserve">. </w:t>
      </w:r>
      <w:r w:rsidR="002F07A2">
        <w:rPr>
          <w:b/>
          <w:bCs/>
          <w:sz w:val="28"/>
          <w:szCs w:val="28"/>
        </w:rPr>
        <w:t>Видео</w:t>
      </w:r>
      <w:r w:rsidR="002F07A2" w:rsidRPr="00306FF6">
        <w:rPr>
          <w:b/>
          <w:bCs/>
          <w:sz w:val="28"/>
          <w:szCs w:val="28"/>
        </w:rPr>
        <w:t>асистиран минимално инвазивен торакоскопски метод за операция на АХК с употреба на фибриново лепило.</w:t>
      </w:r>
    </w:p>
    <w:p w:rsidR="00AC5903" w:rsidRPr="00306FF6" w:rsidRDefault="00AC5903" w:rsidP="00D91A7B">
      <w:pPr>
        <w:spacing w:line="480" w:lineRule="auto"/>
        <w:jc w:val="both"/>
        <w:rPr>
          <w:b/>
          <w:bCs/>
          <w:sz w:val="28"/>
          <w:szCs w:val="28"/>
        </w:rPr>
      </w:pPr>
    </w:p>
    <w:p w:rsidR="002F07A2" w:rsidRPr="00306FF6" w:rsidRDefault="002F07A2" w:rsidP="00805DA6">
      <w:pPr>
        <w:spacing w:line="480" w:lineRule="auto"/>
        <w:ind w:firstLine="708"/>
        <w:jc w:val="both"/>
        <w:rPr>
          <w:sz w:val="28"/>
          <w:szCs w:val="28"/>
        </w:rPr>
      </w:pPr>
      <w:r w:rsidRPr="00306FF6">
        <w:rPr>
          <w:sz w:val="28"/>
          <w:szCs w:val="28"/>
        </w:rPr>
        <w:t>При пациенти с АХК методът има за цел</w:t>
      </w:r>
      <w:r>
        <w:rPr>
          <w:sz w:val="28"/>
          <w:szCs w:val="28"/>
        </w:rPr>
        <w:t xml:space="preserve"> да</w:t>
      </w:r>
      <w:r w:rsidRPr="00306FF6">
        <w:rPr>
          <w:sz w:val="28"/>
          <w:szCs w:val="28"/>
        </w:rPr>
        <w:t xml:space="preserve"> се разединят мускулите на ДЕС  чрез торакоскопска минимално инвазивна техника, при която достигането до хранопровода се осъщетвява без да бъдат увреждани структури поддържащи връзката между стомаха и диафрагмата и </w:t>
      </w:r>
      <w:r w:rsidRPr="00306FF6">
        <w:rPr>
          <w:sz w:val="28"/>
          <w:szCs w:val="28"/>
        </w:rPr>
        <w:lastRenderedPageBreak/>
        <w:t>формиращи ъгъла на Хис.</w:t>
      </w:r>
      <w:r w:rsidR="00AC5903">
        <w:rPr>
          <w:sz w:val="28"/>
          <w:szCs w:val="28"/>
        </w:rPr>
        <w:t xml:space="preserve"> </w:t>
      </w:r>
      <w:r w:rsidRPr="00306FF6">
        <w:rPr>
          <w:sz w:val="28"/>
          <w:szCs w:val="28"/>
        </w:rPr>
        <w:t xml:space="preserve">По този начин се преодолява невъзможноста на храната и течностите да преминат през ДЕС. </w:t>
      </w:r>
    </w:p>
    <w:p w:rsidR="002F07A2" w:rsidRPr="00306FF6" w:rsidRDefault="002F07A2" w:rsidP="00805DA6">
      <w:pPr>
        <w:spacing w:line="480" w:lineRule="auto"/>
        <w:ind w:firstLine="708"/>
        <w:jc w:val="both"/>
        <w:rPr>
          <w:sz w:val="28"/>
          <w:szCs w:val="28"/>
        </w:rPr>
      </w:pPr>
      <w:r w:rsidRPr="00306FF6">
        <w:rPr>
          <w:sz w:val="28"/>
          <w:szCs w:val="28"/>
        </w:rPr>
        <w:t xml:space="preserve"> Пациентът</w:t>
      </w:r>
      <w:r w:rsidRPr="00380B46">
        <w:rPr>
          <w:sz w:val="28"/>
          <w:szCs w:val="28"/>
        </w:rPr>
        <w:t xml:space="preserve"> в положение по гръб</w:t>
      </w:r>
      <w:r w:rsidRPr="00306FF6">
        <w:rPr>
          <w:sz w:val="28"/>
          <w:szCs w:val="28"/>
        </w:rPr>
        <w:t xml:space="preserve"> се въвежда под обща анестезия чрез разделна интубаци  с двойнолуменна тръба.</w:t>
      </w:r>
    </w:p>
    <w:p w:rsidR="002F07A2" w:rsidRPr="00306FF6" w:rsidRDefault="002F07A2" w:rsidP="00805DA6">
      <w:pPr>
        <w:spacing w:line="480" w:lineRule="auto"/>
        <w:ind w:firstLine="708"/>
        <w:jc w:val="both"/>
        <w:rPr>
          <w:sz w:val="28"/>
          <w:szCs w:val="28"/>
        </w:rPr>
      </w:pPr>
      <w:r w:rsidRPr="00306FF6">
        <w:rPr>
          <w:sz w:val="28"/>
          <w:szCs w:val="28"/>
        </w:rPr>
        <w:t>След което се завърта в дясно странично положение с вдигната лява ръка.</w:t>
      </w:r>
      <w:r w:rsidR="00300787">
        <w:rPr>
          <w:sz w:val="28"/>
          <w:szCs w:val="28"/>
        </w:rPr>
        <w:t xml:space="preserve"> </w:t>
      </w:r>
      <w:r w:rsidRPr="00306FF6">
        <w:rPr>
          <w:sz w:val="28"/>
          <w:szCs w:val="28"/>
        </w:rPr>
        <w:t>Под гръд</w:t>
      </w:r>
      <w:r w:rsidR="00300787">
        <w:rPr>
          <w:sz w:val="28"/>
          <w:szCs w:val="28"/>
        </w:rPr>
        <w:t>ния кош се поставя вал</w:t>
      </w:r>
      <w:r w:rsidRPr="00306FF6">
        <w:rPr>
          <w:sz w:val="28"/>
          <w:szCs w:val="28"/>
        </w:rPr>
        <w:t>,</w:t>
      </w:r>
      <w:r w:rsidR="00300787">
        <w:rPr>
          <w:sz w:val="28"/>
          <w:szCs w:val="28"/>
        </w:rPr>
        <w:t xml:space="preserve"> </w:t>
      </w:r>
      <w:r w:rsidRPr="00306FF6">
        <w:rPr>
          <w:sz w:val="28"/>
          <w:szCs w:val="28"/>
        </w:rPr>
        <w:t>който допълнително увеличава междуребреното разстояние на лявата гръдна половина.</w:t>
      </w:r>
    </w:p>
    <w:p w:rsidR="002F07A2" w:rsidRPr="00306FF6" w:rsidRDefault="002F07A2" w:rsidP="00805DA6">
      <w:pPr>
        <w:spacing w:line="480" w:lineRule="auto"/>
        <w:ind w:firstLine="708"/>
        <w:jc w:val="both"/>
        <w:rPr>
          <w:sz w:val="28"/>
          <w:szCs w:val="28"/>
        </w:rPr>
      </w:pPr>
      <w:r w:rsidRPr="00306FF6">
        <w:rPr>
          <w:sz w:val="28"/>
          <w:szCs w:val="28"/>
        </w:rPr>
        <w:t>Колабира се левия</w:t>
      </w:r>
      <w:r>
        <w:rPr>
          <w:sz w:val="28"/>
          <w:szCs w:val="28"/>
        </w:rPr>
        <w:t>т</w:t>
      </w:r>
      <w:r w:rsidRPr="00306FF6">
        <w:rPr>
          <w:sz w:val="28"/>
          <w:szCs w:val="28"/>
        </w:rPr>
        <w:t xml:space="preserve"> бял дроб. </w:t>
      </w:r>
    </w:p>
    <w:p w:rsidR="002F07A2" w:rsidRPr="00306FF6" w:rsidRDefault="002F07A2" w:rsidP="00805DA6">
      <w:pPr>
        <w:spacing w:line="480" w:lineRule="auto"/>
        <w:ind w:firstLine="708"/>
        <w:jc w:val="both"/>
        <w:rPr>
          <w:sz w:val="28"/>
          <w:szCs w:val="28"/>
        </w:rPr>
      </w:pPr>
      <w:r w:rsidRPr="00306FF6">
        <w:rPr>
          <w:sz w:val="28"/>
          <w:szCs w:val="28"/>
        </w:rPr>
        <w:t>Поставят се торакопортовете за въвеждане на инструментите,като всички те се въвеждат под визуален контрол на камерата с изключение на първия.</w:t>
      </w:r>
      <w:r w:rsidR="00300787">
        <w:rPr>
          <w:sz w:val="28"/>
          <w:szCs w:val="28"/>
        </w:rPr>
        <w:t xml:space="preserve"> </w:t>
      </w:r>
      <w:r w:rsidRPr="00306FF6">
        <w:rPr>
          <w:sz w:val="28"/>
          <w:szCs w:val="28"/>
        </w:rPr>
        <w:t>Разположени са под фомата на четириъгъник.</w:t>
      </w:r>
    </w:p>
    <w:p w:rsidR="002F07A2" w:rsidRPr="00306FF6" w:rsidRDefault="002F07A2" w:rsidP="00796EE3">
      <w:pPr>
        <w:spacing w:line="480" w:lineRule="auto"/>
        <w:ind w:firstLine="708"/>
        <w:jc w:val="both"/>
        <w:rPr>
          <w:sz w:val="28"/>
          <w:szCs w:val="28"/>
        </w:rPr>
      </w:pPr>
      <w:r w:rsidRPr="00306FF6">
        <w:rPr>
          <w:sz w:val="28"/>
          <w:szCs w:val="28"/>
        </w:rPr>
        <w:t xml:space="preserve"> Положението на портовете е следното (Фигура 1):</w:t>
      </w:r>
    </w:p>
    <w:p w:rsidR="002F07A2" w:rsidRPr="00D2356B" w:rsidRDefault="0005639C" w:rsidP="00E57156">
      <w:pPr>
        <w:spacing w:line="480" w:lineRule="auto"/>
        <w:ind w:firstLine="708"/>
        <w:jc w:val="center"/>
      </w:pPr>
      <w:r>
        <w:rPr>
          <w:noProof/>
          <w:lang w:eastAsia="bg-BG"/>
        </w:rPr>
        <w:pict>
          <v:shapetype id="_x0000_t202" coordsize="21600,21600" o:spt="202" path="m,l,21600r21600,l21600,xe">
            <v:stroke joinstyle="miter"/>
            <v:path gradientshapeok="t" o:connecttype="rect"/>
          </v:shapetype>
          <v:shape id="_x0000_s1029" type="#_x0000_t202" style="position:absolute;left:0;text-align:left;margin-left:344.65pt;margin-top:184.85pt;width:99pt;height:27pt;z-index:1" stroked="f">
            <v:textbox>
              <w:txbxContent>
                <w:p w:rsidR="00492226" w:rsidRDefault="00492226">
                  <w:r>
                    <w:t>4- ретрактор</w:t>
                  </w:r>
                </w:p>
              </w:txbxContent>
            </v:textbox>
            <w10:wrap side="left"/>
          </v:shape>
        </w:pict>
      </w:r>
      <w:r>
        <w:rPr>
          <w:noProof/>
          <w:lang w:eastAsia="bg-BG"/>
        </w:rPr>
        <w:pict>
          <v:shape id="_x0000_s1028" type="#_x0000_t202" style="position:absolute;left:0;text-align:left;margin-left:355.35pt;margin-top:100.05pt;width:79.3pt;height:36pt;z-index:2" stroked="f">
            <v:textbox>
              <w:txbxContent>
                <w:p w:rsidR="00492226" w:rsidRDefault="00492226" w:rsidP="00EB4E4C">
                  <w:r>
                    <w:t>3- работен инструмент</w:t>
                  </w:r>
                </w:p>
              </w:txbxContent>
            </v:textbox>
            <w10:wrap side="left"/>
          </v:shape>
        </w:pict>
      </w:r>
      <w:r>
        <w:rPr>
          <w:noProof/>
          <w:lang w:eastAsia="bg-BG"/>
        </w:rPr>
        <w:pict>
          <v:shape id="_x0000_s1027" type="#_x0000_t202" style="position:absolute;left:0;text-align:left;margin-left:73.15pt;margin-top:172.05pt;width:1in;height:36pt;z-index:3" stroked="f">
            <v:textbox>
              <w:txbxContent>
                <w:p w:rsidR="00492226" w:rsidRDefault="00492226" w:rsidP="00EB4E4C">
                  <w:r>
                    <w:t>2 - работен инструмент</w:t>
                  </w:r>
                </w:p>
              </w:txbxContent>
            </v:textbox>
            <w10:wrap side="left"/>
          </v:shape>
        </w:pict>
      </w:r>
      <w:r>
        <w:rPr>
          <w:noProof/>
          <w:lang w:eastAsia="bg-BG"/>
        </w:rPr>
        <w:pict>
          <v:shape id="_x0000_s1026" type="#_x0000_t202" style="position:absolute;left:0;text-align:left;margin-left:85.9pt;margin-top:113.55pt;width:69pt;height:27pt;z-index:4" stroked="f">
            <v:textbox>
              <w:txbxContent>
                <w:p w:rsidR="00492226" w:rsidRDefault="00492226" w:rsidP="00EB4E4C">
                  <w:r>
                    <w:t>1 - камера</w:t>
                  </w:r>
                </w:p>
              </w:txbxContent>
            </v:textbox>
            <w10:wrap side="left"/>
          </v:shape>
        </w:pict>
      </w:r>
      <w:r w:rsidR="00492226">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style="width:248.25pt;height:243.75pt;visibility:visible">
            <v:imagedata r:id="rId7" o:title=""/>
          </v:shape>
        </w:pict>
      </w:r>
    </w:p>
    <w:p w:rsidR="002F07A2" w:rsidRPr="007B28DC" w:rsidRDefault="002F07A2" w:rsidP="00D91A7B">
      <w:pPr>
        <w:spacing w:line="480" w:lineRule="auto"/>
        <w:jc w:val="center"/>
        <w:rPr>
          <w:b/>
          <w:bCs/>
          <w:sz w:val="28"/>
          <w:szCs w:val="28"/>
          <w:lang w:val="ru-RU"/>
        </w:rPr>
      </w:pPr>
      <w:r w:rsidRPr="007B28DC">
        <w:rPr>
          <w:b/>
          <w:bCs/>
          <w:sz w:val="28"/>
          <w:szCs w:val="28"/>
          <w:lang w:val="ru-RU"/>
        </w:rPr>
        <w:t xml:space="preserve">Фигура 1. </w:t>
      </w:r>
      <w:r w:rsidRPr="00252C7E">
        <w:rPr>
          <w:bCs/>
          <w:sz w:val="28"/>
          <w:szCs w:val="28"/>
          <w:lang w:val="ru-RU"/>
        </w:rPr>
        <w:t>Положение на портовете при хирургичната процедура</w:t>
      </w:r>
    </w:p>
    <w:p w:rsidR="002F07A2" w:rsidRPr="007B28DC" w:rsidRDefault="002F07A2" w:rsidP="00300787">
      <w:pPr>
        <w:spacing w:line="360" w:lineRule="auto"/>
        <w:jc w:val="both"/>
        <w:rPr>
          <w:sz w:val="28"/>
          <w:szCs w:val="28"/>
        </w:rPr>
      </w:pPr>
      <w:r w:rsidRPr="007B28DC">
        <w:rPr>
          <w:sz w:val="28"/>
          <w:szCs w:val="28"/>
          <w:lang w:val="ru-RU"/>
        </w:rPr>
        <w:lastRenderedPageBreak/>
        <w:t xml:space="preserve">1.  </w:t>
      </w:r>
      <w:r w:rsidR="00805DA6">
        <w:rPr>
          <w:sz w:val="28"/>
          <w:szCs w:val="28"/>
        </w:rPr>
        <w:t>П</w:t>
      </w:r>
      <w:r w:rsidRPr="007B28DC">
        <w:rPr>
          <w:sz w:val="28"/>
          <w:szCs w:val="28"/>
        </w:rPr>
        <w:t xml:space="preserve">орт </w:t>
      </w:r>
      <w:r w:rsidRPr="007B28DC">
        <w:rPr>
          <w:sz w:val="28"/>
          <w:szCs w:val="28"/>
          <w:lang w:val="ru-RU"/>
        </w:rPr>
        <w:t xml:space="preserve">10 </w:t>
      </w:r>
      <w:r w:rsidRPr="007B28DC">
        <w:rPr>
          <w:sz w:val="28"/>
          <w:szCs w:val="28"/>
        </w:rPr>
        <w:t>мм по средна аксиларна линия в четвърто - пето междуребрие за оптиката</w:t>
      </w:r>
      <w:r w:rsidR="00805DA6">
        <w:rPr>
          <w:sz w:val="28"/>
          <w:szCs w:val="28"/>
        </w:rPr>
        <w:t>.</w:t>
      </w:r>
    </w:p>
    <w:p w:rsidR="002F07A2" w:rsidRPr="007B28DC" w:rsidRDefault="00805DA6" w:rsidP="00300787">
      <w:pPr>
        <w:spacing w:line="360" w:lineRule="auto"/>
        <w:jc w:val="both"/>
        <w:rPr>
          <w:sz w:val="28"/>
          <w:szCs w:val="28"/>
        </w:rPr>
      </w:pPr>
      <w:r>
        <w:rPr>
          <w:sz w:val="28"/>
          <w:szCs w:val="28"/>
          <w:lang w:val="ru-RU"/>
        </w:rPr>
        <w:t xml:space="preserve">2. </w:t>
      </w:r>
      <w:r>
        <w:rPr>
          <w:sz w:val="28"/>
          <w:szCs w:val="28"/>
        </w:rPr>
        <w:t>П</w:t>
      </w:r>
      <w:r w:rsidR="002F07A2" w:rsidRPr="007B28DC">
        <w:rPr>
          <w:sz w:val="28"/>
          <w:szCs w:val="28"/>
        </w:rPr>
        <w:t xml:space="preserve">орт </w:t>
      </w:r>
      <w:r w:rsidR="002F07A2" w:rsidRPr="007B28DC">
        <w:rPr>
          <w:sz w:val="28"/>
          <w:szCs w:val="28"/>
          <w:lang w:val="ru-RU"/>
        </w:rPr>
        <w:t xml:space="preserve">10 </w:t>
      </w:r>
      <w:r w:rsidR="002F07A2" w:rsidRPr="007B28DC">
        <w:rPr>
          <w:sz w:val="28"/>
          <w:szCs w:val="28"/>
        </w:rPr>
        <w:t>мм по предна аксиларна линия-работен  пето-шесто междуребрие</w:t>
      </w:r>
      <w:r>
        <w:rPr>
          <w:sz w:val="28"/>
          <w:szCs w:val="28"/>
        </w:rPr>
        <w:t>.</w:t>
      </w:r>
    </w:p>
    <w:p w:rsidR="002F07A2" w:rsidRPr="007B28DC" w:rsidRDefault="002F07A2" w:rsidP="00300787">
      <w:pPr>
        <w:spacing w:line="360" w:lineRule="auto"/>
        <w:jc w:val="both"/>
        <w:rPr>
          <w:sz w:val="28"/>
          <w:szCs w:val="28"/>
        </w:rPr>
      </w:pPr>
      <w:r w:rsidRPr="007B28DC">
        <w:rPr>
          <w:sz w:val="28"/>
          <w:szCs w:val="28"/>
          <w:lang w:val="ru-RU"/>
        </w:rPr>
        <w:t xml:space="preserve">3. </w:t>
      </w:r>
      <w:r w:rsidR="00805DA6">
        <w:rPr>
          <w:sz w:val="28"/>
          <w:szCs w:val="28"/>
          <w:lang w:val="ru-RU"/>
        </w:rPr>
        <w:t xml:space="preserve"> </w:t>
      </w:r>
      <w:r w:rsidR="00805DA6">
        <w:rPr>
          <w:sz w:val="28"/>
          <w:szCs w:val="28"/>
        </w:rPr>
        <w:t>П</w:t>
      </w:r>
      <w:r w:rsidRPr="007B28DC">
        <w:rPr>
          <w:sz w:val="28"/>
          <w:szCs w:val="28"/>
        </w:rPr>
        <w:t xml:space="preserve">орт </w:t>
      </w:r>
      <w:r w:rsidRPr="007B28DC">
        <w:rPr>
          <w:sz w:val="28"/>
          <w:szCs w:val="28"/>
          <w:lang w:val="ru-RU"/>
        </w:rPr>
        <w:t>5</w:t>
      </w:r>
      <w:r w:rsidRPr="007B28DC">
        <w:rPr>
          <w:sz w:val="28"/>
          <w:szCs w:val="28"/>
        </w:rPr>
        <w:t xml:space="preserve">мм по задна аксиларна линия в </w:t>
      </w:r>
      <w:r w:rsidRPr="007B28DC">
        <w:rPr>
          <w:sz w:val="28"/>
          <w:szCs w:val="28"/>
          <w:lang w:val="ru-RU"/>
        </w:rPr>
        <w:t xml:space="preserve">7-8 </w:t>
      </w:r>
      <w:r w:rsidRPr="007B28DC">
        <w:rPr>
          <w:sz w:val="28"/>
          <w:szCs w:val="28"/>
        </w:rPr>
        <w:t>междуребрие</w:t>
      </w:r>
      <w:r w:rsidR="00805DA6">
        <w:rPr>
          <w:sz w:val="28"/>
          <w:szCs w:val="28"/>
        </w:rPr>
        <w:t>.</w:t>
      </w:r>
    </w:p>
    <w:p w:rsidR="002F07A2" w:rsidRDefault="002F07A2" w:rsidP="00300787">
      <w:pPr>
        <w:spacing w:line="360" w:lineRule="auto"/>
        <w:jc w:val="both"/>
        <w:rPr>
          <w:sz w:val="28"/>
          <w:szCs w:val="28"/>
        </w:rPr>
      </w:pPr>
      <w:r w:rsidRPr="007B28DC">
        <w:rPr>
          <w:sz w:val="28"/>
          <w:szCs w:val="28"/>
          <w:lang w:val="ru-RU"/>
        </w:rPr>
        <w:t xml:space="preserve">4.  </w:t>
      </w:r>
      <w:r w:rsidR="00805DA6">
        <w:rPr>
          <w:sz w:val="28"/>
          <w:szCs w:val="28"/>
        </w:rPr>
        <w:t>П</w:t>
      </w:r>
      <w:r w:rsidRPr="007B28DC">
        <w:rPr>
          <w:sz w:val="28"/>
          <w:szCs w:val="28"/>
        </w:rPr>
        <w:t xml:space="preserve">орт </w:t>
      </w:r>
      <w:r w:rsidRPr="007B28DC">
        <w:rPr>
          <w:sz w:val="28"/>
          <w:szCs w:val="28"/>
          <w:lang w:val="ru-RU"/>
        </w:rPr>
        <w:t xml:space="preserve">10 </w:t>
      </w:r>
      <w:r w:rsidRPr="007B28DC">
        <w:rPr>
          <w:sz w:val="28"/>
          <w:szCs w:val="28"/>
        </w:rPr>
        <w:t>мм по предна аксиларна линия 7-8 междуребрие за ретрактора</w:t>
      </w:r>
      <w:r w:rsidR="00300787">
        <w:rPr>
          <w:sz w:val="28"/>
          <w:szCs w:val="28"/>
        </w:rPr>
        <w:t>.</w:t>
      </w:r>
    </w:p>
    <w:p w:rsidR="00300787" w:rsidRDefault="00300787" w:rsidP="00300787">
      <w:pPr>
        <w:spacing w:line="360" w:lineRule="auto"/>
        <w:jc w:val="both"/>
        <w:rPr>
          <w:sz w:val="28"/>
          <w:szCs w:val="28"/>
        </w:rPr>
      </w:pPr>
    </w:p>
    <w:p w:rsidR="00300787" w:rsidRPr="00300787" w:rsidRDefault="00300787" w:rsidP="001A10D1">
      <w:pPr>
        <w:spacing w:line="480" w:lineRule="auto"/>
        <w:jc w:val="both"/>
        <w:rPr>
          <w:i/>
          <w:sz w:val="28"/>
          <w:szCs w:val="28"/>
        </w:rPr>
      </w:pPr>
      <w:r w:rsidRPr="00300787">
        <w:rPr>
          <w:i/>
          <w:sz w:val="28"/>
          <w:szCs w:val="28"/>
        </w:rPr>
        <w:t>Провеждане на торакоскопската операция:</w:t>
      </w:r>
    </w:p>
    <w:p w:rsidR="002F07A2" w:rsidRPr="007B28DC" w:rsidRDefault="002F07A2" w:rsidP="001A10D1">
      <w:pPr>
        <w:spacing w:line="480" w:lineRule="auto"/>
        <w:ind w:firstLine="708"/>
        <w:jc w:val="both"/>
        <w:rPr>
          <w:sz w:val="28"/>
          <w:szCs w:val="28"/>
        </w:rPr>
      </w:pPr>
      <w:r w:rsidRPr="00805DA6">
        <w:rPr>
          <w:b/>
          <w:sz w:val="28"/>
          <w:szCs w:val="28"/>
        </w:rPr>
        <w:t>1.</w:t>
      </w:r>
      <w:r w:rsidR="00805DA6">
        <w:rPr>
          <w:sz w:val="28"/>
          <w:szCs w:val="28"/>
        </w:rPr>
        <w:t xml:space="preserve"> </w:t>
      </w:r>
      <w:r w:rsidRPr="007B28DC">
        <w:rPr>
          <w:sz w:val="28"/>
          <w:szCs w:val="28"/>
        </w:rPr>
        <w:t>Оперативната техника започва с поставяне на първия</w:t>
      </w:r>
      <w:r>
        <w:rPr>
          <w:sz w:val="28"/>
          <w:szCs w:val="28"/>
        </w:rPr>
        <w:t>т</w:t>
      </w:r>
      <w:r w:rsidRPr="007B28DC">
        <w:rPr>
          <w:sz w:val="28"/>
          <w:szCs w:val="28"/>
        </w:rPr>
        <w:t xml:space="preserve"> торакопорт за оптиката в пето междуребрие при колабиран ляв бял дроб. Останалите портове се поставят под визуален контрол на камерата.</w:t>
      </w:r>
    </w:p>
    <w:p w:rsidR="002F07A2" w:rsidRDefault="002F07A2" w:rsidP="00EB4E4C">
      <w:pPr>
        <w:spacing w:line="480" w:lineRule="auto"/>
        <w:ind w:firstLine="708"/>
        <w:jc w:val="both"/>
        <w:rPr>
          <w:sz w:val="28"/>
          <w:szCs w:val="28"/>
        </w:rPr>
      </w:pPr>
      <w:r w:rsidRPr="00805DA6">
        <w:rPr>
          <w:b/>
          <w:sz w:val="28"/>
          <w:szCs w:val="28"/>
        </w:rPr>
        <w:t>2.</w:t>
      </w:r>
      <w:r w:rsidR="00805DA6">
        <w:rPr>
          <w:sz w:val="28"/>
          <w:szCs w:val="28"/>
        </w:rPr>
        <w:t xml:space="preserve"> </w:t>
      </w:r>
      <w:r w:rsidRPr="007B28DC">
        <w:rPr>
          <w:sz w:val="28"/>
          <w:szCs w:val="28"/>
        </w:rPr>
        <w:t>Екартира се белият дроб краниално,след което с помощ</w:t>
      </w:r>
      <w:r>
        <w:rPr>
          <w:sz w:val="28"/>
          <w:szCs w:val="28"/>
        </w:rPr>
        <w:t>т</w:t>
      </w:r>
      <w:r w:rsidRPr="007B28DC">
        <w:rPr>
          <w:sz w:val="28"/>
          <w:szCs w:val="28"/>
        </w:rPr>
        <w:t xml:space="preserve">а на дисектора и граспер с монополарен ток се освобождава белодробния лигамент - </w:t>
      </w:r>
      <w:r w:rsidRPr="007B28DC">
        <w:rPr>
          <w:b/>
          <w:bCs/>
          <w:sz w:val="28"/>
          <w:szCs w:val="28"/>
          <w:lang w:val="en-US"/>
        </w:rPr>
        <w:t>LIG</w:t>
      </w:r>
      <w:r w:rsidRPr="007B28DC">
        <w:rPr>
          <w:b/>
          <w:bCs/>
          <w:sz w:val="28"/>
          <w:szCs w:val="28"/>
          <w:lang w:val="ru-RU"/>
        </w:rPr>
        <w:t xml:space="preserve">. </w:t>
      </w:r>
      <w:r w:rsidRPr="007B28DC">
        <w:rPr>
          <w:b/>
          <w:bCs/>
          <w:sz w:val="28"/>
          <w:szCs w:val="28"/>
          <w:lang w:val="en-US"/>
        </w:rPr>
        <w:t>PULMONALE</w:t>
      </w:r>
      <w:r w:rsidRPr="007B28DC">
        <w:rPr>
          <w:sz w:val="28"/>
          <w:szCs w:val="28"/>
        </w:rPr>
        <w:t xml:space="preserve"> (Фигура 2</w:t>
      </w:r>
      <w:r w:rsidR="00D334B2">
        <w:rPr>
          <w:sz w:val="28"/>
          <w:szCs w:val="28"/>
        </w:rPr>
        <w:t>.</w:t>
      </w:r>
      <w:r w:rsidRPr="007B28DC">
        <w:rPr>
          <w:sz w:val="28"/>
          <w:szCs w:val="28"/>
        </w:rPr>
        <w:t>).</w:t>
      </w:r>
    </w:p>
    <w:p w:rsidR="005A711A" w:rsidRPr="007B28DC" w:rsidRDefault="005A711A" w:rsidP="00EB4E4C">
      <w:pPr>
        <w:spacing w:line="480" w:lineRule="auto"/>
        <w:ind w:firstLine="708"/>
        <w:jc w:val="both"/>
        <w:rPr>
          <w:sz w:val="28"/>
          <w:szCs w:val="28"/>
        </w:rPr>
      </w:pPr>
    </w:p>
    <w:p w:rsidR="00300787" w:rsidRDefault="00492226" w:rsidP="00300787">
      <w:pPr>
        <w:spacing w:line="480" w:lineRule="auto"/>
        <w:jc w:val="center"/>
        <w:rPr>
          <w:sz w:val="28"/>
          <w:szCs w:val="28"/>
        </w:rPr>
      </w:pPr>
      <w:r w:rsidRPr="0005639C">
        <w:rPr>
          <w:noProof/>
          <w:sz w:val="28"/>
          <w:szCs w:val="28"/>
          <w:lang w:eastAsia="bg-BG"/>
        </w:rPr>
        <w:pict>
          <v:shape id="Picture 3" o:spid="_x0000_i1026" type="#_x0000_t75" alt="Lcap040823132702" style="width:294pt;height:201.75pt;visibility:visible">
            <v:imagedata r:id="rId8" o:title=""/>
          </v:shape>
        </w:pict>
      </w:r>
    </w:p>
    <w:p w:rsidR="005A711A" w:rsidRDefault="002F07A2" w:rsidP="005A711A">
      <w:pPr>
        <w:spacing w:line="480" w:lineRule="auto"/>
        <w:jc w:val="center"/>
        <w:rPr>
          <w:sz w:val="28"/>
          <w:szCs w:val="28"/>
        </w:rPr>
      </w:pPr>
      <w:r w:rsidRPr="007B28DC">
        <w:rPr>
          <w:b/>
          <w:bCs/>
          <w:sz w:val="28"/>
          <w:szCs w:val="28"/>
        </w:rPr>
        <w:t xml:space="preserve">Фигура 2.  </w:t>
      </w:r>
      <w:r w:rsidRPr="00252C7E">
        <w:rPr>
          <w:bCs/>
          <w:sz w:val="28"/>
          <w:szCs w:val="28"/>
        </w:rPr>
        <w:t xml:space="preserve">Освобождаване на </w:t>
      </w:r>
      <w:r w:rsidRPr="00252C7E">
        <w:rPr>
          <w:bCs/>
          <w:sz w:val="28"/>
          <w:szCs w:val="28"/>
          <w:lang w:val="en-US"/>
        </w:rPr>
        <w:t>LIG</w:t>
      </w:r>
      <w:r w:rsidRPr="00252C7E">
        <w:rPr>
          <w:bCs/>
          <w:sz w:val="28"/>
          <w:szCs w:val="28"/>
        </w:rPr>
        <w:t xml:space="preserve">. </w:t>
      </w:r>
      <w:r w:rsidRPr="00252C7E">
        <w:rPr>
          <w:bCs/>
          <w:sz w:val="28"/>
          <w:szCs w:val="28"/>
          <w:lang w:val="en-US"/>
        </w:rPr>
        <w:t>PULMONALE</w:t>
      </w:r>
    </w:p>
    <w:p w:rsidR="002F07A2" w:rsidRPr="007B28DC" w:rsidRDefault="002F07A2" w:rsidP="00D334B2">
      <w:pPr>
        <w:spacing w:line="480" w:lineRule="auto"/>
        <w:ind w:firstLine="708"/>
        <w:jc w:val="both"/>
        <w:rPr>
          <w:sz w:val="28"/>
          <w:szCs w:val="28"/>
        </w:rPr>
      </w:pPr>
      <w:r w:rsidRPr="007B28DC">
        <w:rPr>
          <w:sz w:val="28"/>
          <w:szCs w:val="28"/>
        </w:rPr>
        <w:lastRenderedPageBreak/>
        <w:t>3.</w:t>
      </w:r>
      <w:r w:rsidR="00805DA6">
        <w:rPr>
          <w:sz w:val="28"/>
          <w:szCs w:val="28"/>
        </w:rPr>
        <w:t xml:space="preserve"> </w:t>
      </w:r>
      <w:r w:rsidRPr="007B28DC">
        <w:rPr>
          <w:sz w:val="28"/>
          <w:szCs w:val="28"/>
        </w:rPr>
        <w:t xml:space="preserve">Разрязва се париеталната  плевра покриваща дисталната част на хранопровода от нивото на диафрагмата 10-12 см краниално и се достига до него. </w:t>
      </w:r>
    </w:p>
    <w:p w:rsidR="005A711A" w:rsidRDefault="002F07A2" w:rsidP="005A711A">
      <w:pPr>
        <w:spacing w:line="480" w:lineRule="auto"/>
        <w:ind w:firstLine="708"/>
        <w:jc w:val="both"/>
        <w:rPr>
          <w:noProof/>
          <w:sz w:val="28"/>
          <w:szCs w:val="28"/>
          <w:lang w:eastAsia="bg-BG"/>
        </w:rPr>
      </w:pPr>
      <w:r w:rsidRPr="007B28DC">
        <w:rPr>
          <w:sz w:val="28"/>
          <w:szCs w:val="28"/>
        </w:rPr>
        <w:t>4.</w:t>
      </w:r>
      <w:r w:rsidR="00805DA6">
        <w:rPr>
          <w:sz w:val="28"/>
          <w:szCs w:val="28"/>
        </w:rPr>
        <w:t xml:space="preserve"> </w:t>
      </w:r>
      <w:r w:rsidRPr="007B28DC">
        <w:rPr>
          <w:sz w:val="28"/>
          <w:szCs w:val="28"/>
        </w:rPr>
        <w:t>С помощта на малко марлено тупферче по тъп начин се мобилизира - освобождава хранопровода, като дистално се достига до стомаха</w:t>
      </w:r>
      <w:r>
        <w:rPr>
          <w:sz w:val="28"/>
          <w:szCs w:val="28"/>
        </w:rPr>
        <w:t xml:space="preserve"> </w:t>
      </w:r>
      <w:r w:rsidRPr="007B28DC">
        <w:rPr>
          <w:sz w:val="28"/>
          <w:szCs w:val="28"/>
        </w:rPr>
        <w:t xml:space="preserve">екартирайки крачетата на диафрагмата. Проксимално се освобождава </w:t>
      </w:r>
      <w:r w:rsidRPr="007B28DC">
        <w:rPr>
          <w:sz w:val="28"/>
          <w:szCs w:val="28"/>
          <w:lang w:val="en-US"/>
        </w:rPr>
        <w:t xml:space="preserve">5-7 </w:t>
      </w:r>
      <w:r w:rsidRPr="007B28DC">
        <w:rPr>
          <w:sz w:val="28"/>
          <w:szCs w:val="28"/>
        </w:rPr>
        <w:t>сантиметра .</w:t>
      </w:r>
      <w:r w:rsidRPr="007B28DC">
        <w:rPr>
          <w:noProof/>
          <w:sz w:val="28"/>
          <w:szCs w:val="28"/>
          <w:lang w:eastAsia="bg-BG"/>
        </w:rPr>
        <w:t xml:space="preserve"> </w:t>
      </w:r>
    </w:p>
    <w:p w:rsidR="004F313A" w:rsidRDefault="00492226" w:rsidP="004F313A">
      <w:pPr>
        <w:spacing w:line="480" w:lineRule="auto"/>
        <w:jc w:val="center"/>
        <w:rPr>
          <w:noProof/>
          <w:sz w:val="28"/>
          <w:szCs w:val="28"/>
          <w:lang w:eastAsia="bg-BG"/>
        </w:rPr>
      </w:pPr>
      <w:r w:rsidRPr="0005639C">
        <w:rPr>
          <w:noProof/>
          <w:sz w:val="28"/>
          <w:szCs w:val="28"/>
          <w:lang w:eastAsia="bg-BG"/>
        </w:rPr>
        <w:pict>
          <v:shape id="Picture 1" o:spid="_x0000_i1027" type="#_x0000_t75" style="width:274.5pt;height:174pt;visibility:visible">
            <v:imagedata r:id="rId9" o:title=""/>
          </v:shape>
        </w:pict>
      </w:r>
    </w:p>
    <w:p w:rsidR="004F313A" w:rsidRDefault="002F07A2" w:rsidP="004F313A">
      <w:pPr>
        <w:spacing w:line="360" w:lineRule="auto"/>
        <w:jc w:val="both"/>
        <w:rPr>
          <w:noProof/>
          <w:sz w:val="28"/>
          <w:szCs w:val="28"/>
          <w:lang w:eastAsia="bg-BG"/>
        </w:rPr>
      </w:pPr>
      <w:r w:rsidRPr="007B28DC">
        <w:rPr>
          <w:b/>
          <w:bCs/>
          <w:sz w:val="28"/>
          <w:szCs w:val="28"/>
          <w:lang w:val="en-US"/>
        </w:rPr>
        <w:t>Фи</w:t>
      </w:r>
      <w:r w:rsidR="00D334B2">
        <w:rPr>
          <w:b/>
          <w:bCs/>
          <w:sz w:val="28"/>
          <w:szCs w:val="28"/>
        </w:rPr>
        <w:t>гура</w:t>
      </w:r>
      <w:r w:rsidRPr="007B28DC">
        <w:rPr>
          <w:b/>
          <w:bCs/>
          <w:sz w:val="28"/>
          <w:szCs w:val="28"/>
        </w:rPr>
        <w:t xml:space="preserve"> 3</w:t>
      </w:r>
      <w:r>
        <w:rPr>
          <w:b/>
          <w:bCs/>
          <w:sz w:val="28"/>
          <w:szCs w:val="28"/>
        </w:rPr>
        <w:t xml:space="preserve">. </w:t>
      </w:r>
      <w:r w:rsidRPr="00D334B2">
        <w:rPr>
          <w:bCs/>
          <w:sz w:val="28"/>
          <w:szCs w:val="28"/>
        </w:rPr>
        <w:t xml:space="preserve">Отваряне на париеталната плевра </w:t>
      </w:r>
      <w:r w:rsidR="005A711A" w:rsidRPr="00D334B2">
        <w:rPr>
          <w:bCs/>
          <w:sz w:val="28"/>
          <w:szCs w:val="28"/>
        </w:rPr>
        <w:t>и екартиране на крачетата на диафрагмата</w:t>
      </w:r>
    </w:p>
    <w:p w:rsidR="004F313A" w:rsidRPr="004F313A" w:rsidRDefault="00492226" w:rsidP="004F313A">
      <w:pPr>
        <w:spacing w:line="480" w:lineRule="auto"/>
        <w:jc w:val="center"/>
        <w:rPr>
          <w:noProof/>
          <w:sz w:val="28"/>
          <w:szCs w:val="28"/>
          <w:lang w:eastAsia="bg-BG"/>
        </w:rPr>
      </w:pPr>
      <w:r w:rsidRPr="0005639C">
        <w:rPr>
          <w:noProof/>
          <w:sz w:val="28"/>
          <w:szCs w:val="28"/>
          <w:lang w:eastAsia="bg-BG"/>
        </w:rPr>
        <w:pict>
          <v:shape id="Picture 11" o:spid="_x0000_i1028" type="#_x0000_t75" alt="2012-10-03 13-48-27 35003-achalasia 2" style="width:276pt;height:189pt;visibility:visible">
            <v:imagedata r:id="rId10" o:title=""/>
          </v:shape>
        </w:pict>
      </w:r>
    </w:p>
    <w:p w:rsidR="00492226" w:rsidRPr="00211F0C" w:rsidRDefault="00E57156" w:rsidP="00211F0C">
      <w:pPr>
        <w:spacing w:line="480" w:lineRule="auto"/>
        <w:jc w:val="center"/>
        <w:rPr>
          <w:b/>
          <w:bCs/>
          <w:sz w:val="28"/>
          <w:szCs w:val="28"/>
        </w:rPr>
      </w:pPr>
      <w:r w:rsidRPr="00D334B2">
        <w:rPr>
          <w:b/>
          <w:sz w:val="28"/>
          <w:szCs w:val="28"/>
        </w:rPr>
        <w:t>Фигура 4.</w:t>
      </w:r>
      <w:r>
        <w:rPr>
          <w:sz w:val="28"/>
          <w:szCs w:val="28"/>
        </w:rPr>
        <w:t xml:space="preserve"> Отпрепариране на хранопровода</w:t>
      </w:r>
    </w:p>
    <w:p w:rsidR="004F313A" w:rsidRDefault="00211F0C" w:rsidP="00492226">
      <w:pPr>
        <w:spacing w:line="276" w:lineRule="auto"/>
        <w:jc w:val="center"/>
        <w:rPr>
          <w:noProof/>
          <w:sz w:val="28"/>
          <w:szCs w:val="28"/>
          <w:lang w:eastAsia="bg-BG"/>
        </w:rPr>
      </w:pPr>
      <w:r w:rsidRPr="0005639C">
        <w:rPr>
          <w:noProof/>
          <w:sz w:val="28"/>
          <w:szCs w:val="28"/>
          <w:lang w:eastAsia="bg-BG"/>
        </w:rPr>
        <w:lastRenderedPageBreak/>
        <w:pict>
          <v:shape id="_x0000_i1029" type="#_x0000_t75" style="width:275.25pt;height:185.25pt;visibility:visible">
            <v:imagedata r:id="rId11" o:title=""/>
          </v:shape>
        </w:pict>
      </w:r>
    </w:p>
    <w:p w:rsidR="00211F0C" w:rsidRDefault="002F07A2" w:rsidP="00211F0C">
      <w:pPr>
        <w:spacing w:after="240" w:line="276" w:lineRule="auto"/>
        <w:jc w:val="center"/>
        <w:rPr>
          <w:bCs/>
          <w:sz w:val="28"/>
          <w:szCs w:val="28"/>
        </w:rPr>
      </w:pPr>
      <w:r w:rsidRPr="007B28DC">
        <w:rPr>
          <w:b/>
          <w:bCs/>
          <w:sz w:val="28"/>
          <w:szCs w:val="28"/>
        </w:rPr>
        <w:t>Фигу</w:t>
      </w:r>
      <w:r w:rsidR="004F313A">
        <w:rPr>
          <w:b/>
          <w:bCs/>
          <w:sz w:val="28"/>
          <w:szCs w:val="28"/>
          <w:lang w:val="en-US"/>
        </w:rPr>
        <w:t xml:space="preserve">ра </w:t>
      </w:r>
      <w:r w:rsidR="004F313A">
        <w:rPr>
          <w:b/>
          <w:bCs/>
          <w:sz w:val="28"/>
          <w:szCs w:val="28"/>
        </w:rPr>
        <w:t>5</w:t>
      </w:r>
      <w:r w:rsidRPr="007B28DC">
        <w:rPr>
          <w:b/>
          <w:bCs/>
          <w:sz w:val="28"/>
          <w:szCs w:val="28"/>
        </w:rPr>
        <w:t xml:space="preserve">. </w:t>
      </w:r>
      <w:r w:rsidRPr="00682948">
        <w:rPr>
          <w:bCs/>
          <w:sz w:val="28"/>
          <w:szCs w:val="28"/>
        </w:rPr>
        <w:t>Мобилизиране на хранопровода</w:t>
      </w:r>
    </w:p>
    <w:p w:rsidR="00211F0C" w:rsidRPr="004F313A" w:rsidRDefault="00211F0C" w:rsidP="00211F0C">
      <w:pPr>
        <w:spacing w:after="240" w:line="480" w:lineRule="auto"/>
        <w:ind w:firstLine="708"/>
        <w:jc w:val="both"/>
        <w:rPr>
          <w:sz w:val="28"/>
          <w:szCs w:val="28"/>
        </w:rPr>
      </w:pPr>
      <w:r w:rsidRPr="007B28DC">
        <w:rPr>
          <w:sz w:val="28"/>
          <w:szCs w:val="28"/>
        </w:rPr>
        <w:t>5.</w:t>
      </w:r>
      <w:r>
        <w:rPr>
          <w:sz w:val="28"/>
          <w:szCs w:val="28"/>
        </w:rPr>
        <w:t xml:space="preserve"> </w:t>
      </w:r>
      <w:r w:rsidRPr="007B28DC">
        <w:rPr>
          <w:sz w:val="28"/>
          <w:szCs w:val="28"/>
        </w:rPr>
        <w:t>Определя се мястото на стенозата</w:t>
      </w:r>
      <w:r>
        <w:rPr>
          <w:sz w:val="28"/>
          <w:szCs w:val="28"/>
        </w:rPr>
        <w:t>,</w:t>
      </w:r>
      <w:r w:rsidRPr="007B28DC">
        <w:rPr>
          <w:sz w:val="28"/>
          <w:szCs w:val="28"/>
        </w:rPr>
        <w:t xml:space="preserve"> в тази зона мускулатурата е  по-белезникава на цвят, проксимално започва дилатираният участък. С помощта на граспера се захваща и повдига надлъжната мускулатура на храно</w:t>
      </w:r>
      <w:r>
        <w:rPr>
          <w:sz w:val="28"/>
          <w:szCs w:val="28"/>
        </w:rPr>
        <w:t xml:space="preserve">провода (Фигура 6.) над нивото на стенозата, </w:t>
      </w:r>
      <w:r w:rsidRPr="007B28DC">
        <w:rPr>
          <w:sz w:val="28"/>
          <w:szCs w:val="28"/>
        </w:rPr>
        <w:t>на мястото където започва дилатираната част на хранопровода. Влакната</w:t>
      </w:r>
      <w:r>
        <w:rPr>
          <w:sz w:val="28"/>
          <w:szCs w:val="28"/>
        </w:rPr>
        <w:t xml:space="preserve"> се разединяват по тъп начин, </w:t>
      </w:r>
      <w:r w:rsidRPr="007B28DC">
        <w:rPr>
          <w:sz w:val="28"/>
          <w:szCs w:val="28"/>
        </w:rPr>
        <w:t>достигайки до циркулярните влакна, ко</w:t>
      </w:r>
      <w:r>
        <w:rPr>
          <w:sz w:val="28"/>
          <w:szCs w:val="28"/>
        </w:rPr>
        <w:t>ито се пресичат и разединяват (Фигура 7.</w:t>
      </w:r>
      <w:r w:rsidRPr="007B28DC">
        <w:rPr>
          <w:sz w:val="28"/>
          <w:szCs w:val="28"/>
        </w:rPr>
        <w:t>). Достига се до субмукозата.</w:t>
      </w:r>
      <w:r>
        <w:rPr>
          <w:sz w:val="28"/>
          <w:szCs w:val="28"/>
          <w:lang w:val="en-US"/>
        </w:rPr>
        <w:t xml:space="preserve"> </w:t>
      </w:r>
      <w:r w:rsidRPr="007B28DC">
        <w:rPr>
          <w:sz w:val="28"/>
          <w:szCs w:val="28"/>
        </w:rPr>
        <w:t>През разединените мускулни влакна</w:t>
      </w:r>
      <w:r>
        <w:rPr>
          <w:sz w:val="28"/>
          <w:szCs w:val="28"/>
        </w:rPr>
        <w:t xml:space="preserve"> пролабира лигавицата</w:t>
      </w:r>
      <w:r>
        <w:rPr>
          <w:sz w:val="28"/>
          <w:szCs w:val="28"/>
          <w:lang w:val="en-US"/>
        </w:rPr>
        <w:t xml:space="preserve"> </w:t>
      </w:r>
      <w:r>
        <w:rPr>
          <w:sz w:val="28"/>
          <w:szCs w:val="28"/>
        </w:rPr>
        <w:t>(Фигура</w:t>
      </w:r>
      <w:r>
        <w:rPr>
          <w:sz w:val="28"/>
          <w:szCs w:val="28"/>
          <w:lang w:val="en-US"/>
        </w:rPr>
        <w:t xml:space="preserve"> </w:t>
      </w:r>
      <w:r>
        <w:rPr>
          <w:sz w:val="28"/>
          <w:szCs w:val="28"/>
        </w:rPr>
        <w:t>8.</w:t>
      </w:r>
      <w:r w:rsidRPr="007B28DC">
        <w:rPr>
          <w:sz w:val="28"/>
          <w:szCs w:val="28"/>
        </w:rPr>
        <w:t>)</w:t>
      </w:r>
      <w:r w:rsidRPr="00380B46">
        <w:rPr>
          <w:sz w:val="28"/>
          <w:szCs w:val="28"/>
        </w:rPr>
        <w:t>.</w:t>
      </w:r>
    </w:p>
    <w:p w:rsidR="00492226" w:rsidRDefault="00211F0C" w:rsidP="00492226">
      <w:pPr>
        <w:spacing w:line="276" w:lineRule="auto"/>
        <w:jc w:val="center"/>
        <w:rPr>
          <w:b/>
          <w:bCs/>
          <w:sz w:val="28"/>
          <w:szCs w:val="28"/>
          <w:lang w:val="en-US"/>
        </w:rPr>
      </w:pPr>
      <w:r w:rsidRPr="0005639C">
        <w:rPr>
          <w:b/>
          <w:bCs/>
          <w:noProof/>
          <w:sz w:val="28"/>
          <w:szCs w:val="28"/>
          <w:lang w:eastAsia="bg-BG"/>
        </w:rPr>
        <w:pict>
          <v:shape id="Picture 2" o:spid="_x0000_i1030" type="#_x0000_t75" style="width:261.75pt;height:164.25pt;visibility:visible">
            <v:imagedata r:id="rId12" o:title=""/>
          </v:shape>
        </w:pict>
      </w:r>
    </w:p>
    <w:p w:rsidR="00492226" w:rsidRDefault="00492226" w:rsidP="00492226">
      <w:pPr>
        <w:spacing w:line="360" w:lineRule="auto"/>
        <w:jc w:val="center"/>
        <w:rPr>
          <w:sz w:val="28"/>
          <w:szCs w:val="28"/>
        </w:rPr>
      </w:pPr>
      <w:r>
        <w:rPr>
          <w:b/>
          <w:bCs/>
          <w:sz w:val="28"/>
          <w:szCs w:val="28"/>
        </w:rPr>
        <w:t xml:space="preserve">Фигура </w:t>
      </w:r>
      <w:r>
        <w:rPr>
          <w:b/>
          <w:bCs/>
          <w:sz w:val="28"/>
          <w:szCs w:val="28"/>
          <w:lang w:val="en-US"/>
        </w:rPr>
        <w:t>6</w:t>
      </w:r>
      <w:r w:rsidR="002F07A2" w:rsidRPr="007B28DC">
        <w:rPr>
          <w:b/>
          <w:bCs/>
          <w:sz w:val="28"/>
          <w:szCs w:val="28"/>
        </w:rPr>
        <w:t xml:space="preserve">. </w:t>
      </w:r>
      <w:r w:rsidR="002F07A2" w:rsidRPr="004F313A">
        <w:rPr>
          <w:bCs/>
          <w:sz w:val="28"/>
          <w:szCs w:val="28"/>
        </w:rPr>
        <w:t>Начало на миотомията с разединяване на надлъжните  мускулни влакна</w:t>
      </w:r>
      <w:r>
        <w:rPr>
          <w:sz w:val="28"/>
          <w:szCs w:val="28"/>
        </w:rPr>
        <w:t xml:space="preserve">  </w:t>
      </w:r>
    </w:p>
    <w:p w:rsidR="00492226" w:rsidRDefault="00492226" w:rsidP="00492226">
      <w:pPr>
        <w:spacing w:line="360" w:lineRule="auto"/>
        <w:jc w:val="center"/>
        <w:rPr>
          <w:b/>
          <w:bCs/>
          <w:sz w:val="28"/>
          <w:szCs w:val="28"/>
        </w:rPr>
      </w:pPr>
      <w:r>
        <w:rPr>
          <w:sz w:val="28"/>
          <w:szCs w:val="28"/>
        </w:rPr>
        <w:lastRenderedPageBreak/>
        <w:t xml:space="preserve">   </w:t>
      </w:r>
      <w:r w:rsidRPr="0005639C">
        <w:rPr>
          <w:noProof/>
          <w:sz w:val="28"/>
          <w:szCs w:val="28"/>
          <w:lang w:eastAsia="bg-BG"/>
        </w:rPr>
        <w:pict>
          <v:shape id="Picture 5" o:spid="_x0000_i1031" type="#_x0000_t75" alt="Lcap040823142908" style="width:277.5pt;height:169.5pt;visibility:visible">
            <v:imagedata r:id="rId13" o:title=""/>
          </v:shape>
        </w:pict>
      </w:r>
      <w:r w:rsidR="002F07A2" w:rsidRPr="007B28DC">
        <w:rPr>
          <w:b/>
          <w:bCs/>
          <w:sz w:val="28"/>
          <w:szCs w:val="28"/>
        </w:rPr>
        <w:t xml:space="preserve"> </w:t>
      </w:r>
      <w:r w:rsidR="002F07A2">
        <w:rPr>
          <w:b/>
          <w:bCs/>
          <w:sz w:val="28"/>
          <w:szCs w:val="28"/>
        </w:rPr>
        <w:t xml:space="preserve">     </w:t>
      </w:r>
    </w:p>
    <w:p w:rsidR="00211F0C" w:rsidRDefault="00492226" w:rsidP="00211F0C">
      <w:pPr>
        <w:spacing w:line="360" w:lineRule="auto"/>
        <w:jc w:val="center"/>
        <w:rPr>
          <w:b/>
          <w:bCs/>
          <w:sz w:val="28"/>
          <w:szCs w:val="28"/>
        </w:rPr>
      </w:pPr>
      <w:r>
        <w:rPr>
          <w:b/>
          <w:bCs/>
          <w:sz w:val="28"/>
          <w:szCs w:val="28"/>
        </w:rPr>
        <w:t>Фигура 7</w:t>
      </w:r>
      <w:r w:rsidR="002F07A2" w:rsidRPr="007B28DC">
        <w:rPr>
          <w:b/>
          <w:bCs/>
          <w:sz w:val="28"/>
          <w:szCs w:val="28"/>
        </w:rPr>
        <w:t xml:space="preserve">. </w:t>
      </w:r>
      <w:r w:rsidR="002F07A2" w:rsidRPr="00492226">
        <w:rPr>
          <w:bCs/>
          <w:sz w:val="28"/>
          <w:szCs w:val="28"/>
        </w:rPr>
        <w:t>Миотомия разединяване на циркулярните мускулни влакна</w:t>
      </w:r>
    </w:p>
    <w:p w:rsidR="002F07A2" w:rsidRPr="007B28DC" w:rsidRDefault="00211F0C" w:rsidP="00211F0C">
      <w:pPr>
        <w:spacing w:line="360" w:lineRule="auto"/>
        <w:jc w:val="center"/>
        <w:rPr>
          <w:b/>
          <w:bCs/>
          <w:sz w:val="28"/>
          <w:szCs w:val="28"/>
        </w:rPr>
      </w:pPr>
      <w:r w:rsidRPr="0005639C">
        <w:rPr>
          <w:b/>
          <w:bCs/>
          <w:noProof/>
          <w:sz w:val="28"/>
          <w:szCs w:val="28"/>
          <w:lang w:eastAsia="bg-BG"/>
        </w:rPr>
        <w:pict>
          <v:shape id="_x0000_i1032" type="#_x0000_t75" style="width:264pt;height:163.5pt;visibility:visible">
            <v:imagedata r:id="rId14" o:title=""/>
          </v:shape>
        </w:pict>
      </w:r>
    </w:p>
    <w:p w:rsidR="002F07A2" w:rsidRPr="00211F0C" w:rsidRDefault="00492226" w:rsidP="00211F0C">
      <w:pPr>
        <w:spacing w:line="480" w:lineRule="auto"/>
        <w:rPr>
          <w:b/>
          <w:bCs/>
          <w:sz w:val="28"/>
          <w:szCs w:val="28"/>
        </w:rPr>
      </w:pPr>
      <w:r>
        <w:rPr>
          <w:b/>
          <w:bCs/>
          <w:sz w:val="28"/>
          <w:szCs w:val="28"/>
        </w:rPr>
        <w:t>Фигура 8</w:t>
      </w:r>
      <w:r w:rsidR="002F07A2" w:rsidRPr="007B28DC">
        <w:rPr>
          <w:b/>
          <w:bCs/>
          <w:sz w:val="28"/>
          <w:szCs w:val="28"/>
        </w:rPr>
        <w:t xml:space="preserve">. </w:t>
      </w:r>
      <w:r w:rsidR="002F07A2" w:rsidRPr="00211F0C">
        <w:rPr>
          <w:bCs/>
          <w:sz w:val="28"/>
          <w:szCs w:val="28"/>
        </w:rPr>
        <w:t>Лигавицата пролабира през разделените циркулярни влакна</w:t>
      </w:r>
    </w:p>
    <w:p w:rsidR="00211F0C" w:rsidRDefault="002F07A2" w:rsidP="00211F0C">
      <w:pPr>
        <w:tabs>
          <w:tab w:val="left" w:pos="8640"/>
        </w:tabs>
        <w:spacing w:line="480" w:lineRule="auto"/>
        <w:jc w:val="both"/>
        <w:rPr>
          <w:sz w:val="28"/>
          <w:szCs w:val="28"/>
        </w:rPr>
      </w:pPr>
      <w:r w:rsidRPr="00380B46">
        <w:rPr>
          <w:sz w:val="28"/>
          <w:szCs w:val="28"/>
        </w:rPr>
        <w:t xml:space="preserve">            </w:t>
      </w:r>
      <w:r w:rsidRPr="007B28DC">
        <w:rPr>
          <w:sz w:val="28"/>
          <w:szCs w:val="28"/>
        </w:rPr>
        <w:t>6. КМТта се осъществява от преднолявата /13</w:t>
      </w:r>
      <w:r w:rsidR="00211F0C">
        <w:rPr>
          <w:sz w:val="28"/>
          <w:szCs w:val="28"/>
        </w:rPr>
        <w:t xml:space="preserve"> </w:t>
      </w:r>
      <w:r w:rsidRPr="007B28DC">
        <w:rPr>
          <w:sz w:val="28"/>
          <w:szCs w:val="28"/>
        </w:rPr>
        <w:t>ч</w:t>
      </w:r>
      <w:r w:rsidR="00805DA6">
        <w:rPr>
          <w:sz w:val="28"/>
          <w:szCs w:val="28"/>
        </w:rPr>
        <w:t>аса/ повърхност на хранопровода</w:t>
      </w:r>
      <w:r w:rsidRPr="007B28DC">
        <w:rPr>
          <w:sz w:val="28"/>
          <w:szCs w:val="28"/>
        </w:rPr>
        <w:t>. Диафрагмалните крачета се екартират чрез ретрактора в каудална  посока, по този начин се достига д</w:t>
      </w:r>
      <w:r w:rsidR="00211F0C">
        <w:rPr>
          <w:sz w:val="28"/>
          <w:szCs w:val="28"/>
        </w:rPr>
        <w:t>о кардиалната част на стомаха (Фигура 9</w:t>
      </w:r>
      <w:r w:rsidRPr="007B28DC">
        <w:rPr>
          <w:sz w:val="28"/>
          <w:szCs w:val="28"/>
        </w:rPr>
        <w:t xml:space="preserve">). Миотомията продължава в дистална посока през стеснения участък, като лигавицата се отделя с помоща на марлено тупферче по тъп начин. Надлежащата мускулатура се разединява с помоща на дисектор и граспер до 2-3 сантиметра под нивото на стеснението. Достига  се до мускулатурата на стомаха. Проксимално миотомията продъжава </w:t>
      </w:r>
      <w:r w:rsidRPr="007B28DC">
        <w:rPr>
          <w:sz w:val="28"/>
          <w:szCs w:val="28"/>
          <w:lang w:val="ru-RU"/>
        </w:rPr>
        <w:t xml:space="preserve">3-5 </w:t>
      </w:r>
      <w:r w:rsidRPr="007B28DC">
        <w:rPr>
          <w:sz w:val="28"/>
          <w:szCs w:val="28"/>
        </w:rPr>
        <w:t>см над стеснението.</w:t>
      </w:r>
    </w:p>
    <w:p w:rsidR="002F07A2" w:rsidRPr="007B28DC" w:rsidRDefault="00211F0C" w:rsidP="00211F0C">
      <w:pPr>
        <w:tabs>
          <w:tab w:val="left" w:pos="8640"/>
        </w:tabs>
        <w:spacing w:line="480" w:lineRule="auto"/>
        <w:jc w:val="center"/>
        <w:rPr>
          <w:sz w:val="28"/>
          <w:szCs w:val="28"/>
        </w:rPr>
      </w:pPr>
      <w:r w:rsidRPr="0005639C">
        <w:rPr>
          <w:noProof/>
          <w:sz w:val="28"/>
          <w:szCs w:val="28"/>
          <w:lang w:eastAsia="bg-BG"/>
        </w:rPr>
        <w:lastRenderedPageBreak/>
        <w:pict>
          <v:shape id="Picture 8" o:spid="_x0000_i1033" type="#_x0000_t75" alt="Lcap041220122521" style="width:266.25pt;height:179.25pt;visibility:visible">
            <v:imagedata r:id="rId15" o:title=""/>
          </v:shape>
        </w:pict>
      </w:r>
    </w:p>
    <w:p w:rsidR="00A122E0" w:rsidRPr="00A122E0" w:rsidRDefault="00211F0C" w:rsidP="00A122E0">
      <w:pPr>
        <w:tabs>
          <w:tab w:val="left" w:pos="8640"/>
        </w:tabs>
        <w:spacing w:after="240" w:line="480" w:lineRule="auto"/>
        <w:ind w:firstLine="540"/>
        <w:jc w:val="both"/>
        <w:rPr>
          <w:bCs/>
          <w:sz w:val="28"/>
          <w:szCs w:val="28"/>
        </w:rPr>
      </w:pPr>
      <w:r>
        <w:rPr>
          <w:b/>
          <w:bCs/>
          <w:sz w:val="28"/>
          <w:szCs w:val="28"/>
        </w:rPr>
        <w:t>Фигура 9</w:t>
      </w:r>
      <w:r w:rsidR="002F07A2" w:rsidRPr="007B28DC">
        <w:rPr>
          <w:b/>
          <w:bCs/>
          <w:sz w:val="28"/>
          <w:szCs w:val="28"/>
        </w:rPr>
        <w:t xml:space="preserve">. </w:t>
      </w:r>
      <w:r w:rsidR="002F07A2" w:rsidRPr="00211F0C">
        <w:rPr>
          <w:bCs/>
          <w:sz w:val="28"/>
          <w:szCs w:val="28"/>
        </w:rPr>
        <w:t>Достъп до стомаха чрез екартиране на диафрагмата</w:t>
      </w:r>
    </w:p>
    <w:p w:rsidR="00A122E0" w:rsidRDefault="00A122E0" w:rsidP="00A122E0">
      <w:pPr>
        <w:tabs>
          <w:tab w:val="left" w:pos="8640"/>
        </w:tabs>
        <w:spacing w:after="240" w:line="480" w:lineRule="auto"/>
        <w:ind w:firstLine="540"/>
        <w:jc w:val="both"/>
        <w:rPr>
          <w:sz w:val="28"/>
          <w:szCs w:val="28"/>
        </w:rPr>
      </w:pPr>
      <w:r w:rsidRPr="007B28DC">
        <w:rPr>
          <w:sz w:val="28"/>
          <w:szCs w:val="28"/>
        </w:rPr>
        <w:t>7. След приключване на миотомията интраоперативно се извършва фиброгастроскопия, чрез която се инспектира ефективността на миотомията и свободното преминаване на  апарата  през хранопровода в стомаха</w:t>
      </w:r>
      <w:r>
        <w:rPr>
          <w:sz w:val="28"/>
          <w:szCs w:val="28"/>
        </w:rPr>
        <w:t xml:space="preserve"> (Фигура 10.</w:t>
      </w:r>
      <w:r w:rsidRPr="007B28DC">
        <w:rPr>
          <w:sz w:val="28"/>
          <w:szCs w:val="28"/>
        </w:rPr>
        <w:t>).</w:t>
      </w:r>
      <w:r>
        <w:rPr>
          <w:sz w:val="28"/>
          <w:szCs w:val="28"/>
        </w:rPr>
        <w:t xml:space="preserve"> </w:t>
      </w:r>
    </w:p>
    <w:p w:rsidR="002F07A2" w:rsidRPr="00A122E0" w:rsidRDefault="00A122E0" w:rsidP="00A122E0">
      <w:pPr>
        <w:tabs>
          <w:tab w:val="left" w:pos="8640"/>
        </w:tabs>
        <w:spacing w:line="480" w:lineRule="auto"/>
        <w:ind w:firstLine="540"/>
        <w:jc w:val="both"/>
        <w:rPr>
          <w:b/>
          <w:bCs/>
          <w:sz w:val="28"/>
          <w:szCs w:val="28"/>
        </w:rPr>
      </w:pPr>
      <w:r w:rsidRPr="0005639C">
        <w:rPr>
          <w:b/>
          <w:bCs/>
          <w:noProof/>
          <w:sz w:val="28"/>
          <w:szCs w:val="28"/>
          <w:lang w:eastAsia="bg-BG"/>
        </w:rPr>
        <w:pict>
          <v:shape id="Picture 4" o:spid="_x0000_i1059" type="#_x0000_t75" style="width:205.5pt;height:147pt;visibility:visible">
            <v:imagedata r:id="rId16" o:title=""/>
          </v:shape>
        </w:pict>
      </w:r>
      <w:r>
        <w:rPr>
          <w:b/>
          <w:bCs/>
          <w:noProof/>
          <w:sz w:val="28"/>
          <w:szCs w:val="28"/>
          <w:lang w:eastAsia="bg-BG"/>
        </w:rPr>
        <w:t xml:space="preserve">   </w:t>
      </w:r>
      <w:r w:rsidRPr="0005639C">
        <w:rPr>
          <w:b/>
          <w:bCs/>
          <w:noProof/>
          <w:sz w:val="28"/>
          <w:szCs w:val="28"/>
          <w:lang w:eastAsia="bg-BG"/>
        </w:rPr>
        <w:pict>
          <v:shape id="Picture 9" o:spid="_x0000_i1034" type="#_x0000_t75" alt="Lcap040823143611" style="width:209.25pt;height:147pt;visibility:visible">
            <v:imagedata r:id="rId17" o:title=""/>
          </v:shape>
        </w:pict>
      </w:r>
    </w:p>
    <w:p w:rsidR="002F07A2" w:rsidRPr="007B28DC" w:rsidRDefault="00A122E0" w:rsidP="00B54F57">
      <w:pPr>
        <w:tabs>
          <w:tab w:val="left" w:pos="8640"/>
        </w:tabs>
        <w:spacing w:line="480" w:lineRule="auto"/>
        <w:ind w:firstLine="540"/>
        <w:jc w:val="both"/>
        <w:rPr>
          <w:b/>
          <w:bCs/>
          <w:sz w:val="28"/>
          <w:szCs w:val="28"/>
        </w:rPr>
      </w:pPr>
      <w:r>
        <w:rPr>
          <w:b/>
          <w:bCs/>
          <w:sz w:val="28"/>
          <w:szCs w:val="28"/>
        </w:rPr>
        <w:t>Фигура 10</w:t>
      </w:r>
      <w:r w:rsidR="002F07A2" w:rsidRPr="007B28DC">
        <w:rPr>
          <w:b/>
          <w:bCs/>
          <w:sz w:val="28"/>
          <w:szCs w:val="28"/>
        </w:rPr>
        <w:t xml:space="preserve"> . </w:t>
      </w:r>
      <w:r w:rsidR="002F07A2" w:rsidRPr="00A122E0">
        <w:rPr>
          <w:bCs/>
          <w:sz w:val="28"/>
          <w:szCs w:val="28"/>
        </w:rPr>
        <w:t>Фиброгастроендоскопска инспекция на миотомията</w:t>
      </w:r>
    </w:p>
    <w:p w:rsidR="00A122E0" w:rsidRDefault="00A122E0" w:rsidP="00A122E0">
      <w:pPr>
        <w:tabs>
          <w:tab w:val="left" w:pos="8640"/>
        </w:tabs>
        <w:spacing w:line="480" w:lineRule="auto"/>
        <w:ind w:firstLine="540"/>
        <w:jc w:val="both"/>
        <w:rPr>
          <w:sz w:val="28"/>
          <w:szCs w:val="28"/>
        </w:rPr>
      </w:pPr>
      <w:r w:rsidRPr="007B28DC">
        <w:rPr>
          <w:sz w:val="28"/>
          <w:szCs w:val="28"/>
        </w:rPr>
        <w:t>8.</w:t>
      </w:r>
      <w:r>
        <w:rPr>
          <w:sz w:val="28"/>
          <w:szCs w:val="28"/>
        </w:rPr>
        <w:t xml:space="preserve"> </w:t>
      </w:r>
      <w:r w:rsidRPr="007B28DC">
        <w:rPr>
          <w:sz w:val="28"/>
          <w:szCs w:val="28"/>
        </w:rPr>
        <w:t>При изваждането бавно на фиброгастроскопа се инсуфлира въздух в хр</w:t>
      </w:r>
      <w:r>
        <w:rPr>
          <w:sz w:val="28"/>
          <w:szCs w:val="28"/>
        </w:rPr>
        <w:t>анопровода,</w:t>
      </w:r>
      <w:r w:rsidRPr="007B28DC">
        <w:rPr>
          <w:sz w:val="28"/>
          <w:szCs w:val="28"/>
        </w:rPr>
        <w:t xml:space="preserve"> интервенирания</w:t>
      </w:r>
      <w:r>
        <w:rPr>
          <w:sz w:val="28"/>
          <w:szCs w:val="28"/>
        </w:rPr>
        <w:t>т участък е покрит с течност</w:t>
      </w:r>
      <w:r w:rsidRPr="007B28DC">
        <w:rPr>
          <w:sz w:val="28"/>
          <w:szCs w:val="28"/>
        </w:rPr>
        <w:t>.</w:t>
      </w:r>
      <w:r>
        <w:rPr>
          <w:sz w:val="28"/>
          <w:szCs w:val="28"/>
        </w:rPr>
        <w:t xml:space="preserve"> </w:t>
      </w:r>
      <w:r w:rsidRPr="007B28DC">
        <w:rPr>
          <w:sz w:val="28"/>
          <w:szCs w:val="28"/>
        </w:rPr>
        <w:t>По този начин се осъществява хидроаерична проба за контрол на евентуалн</w:t>
      </w:r>
      <w:r>
        <w:rPr>
          <w:sz w:val="28"/>
          <w:szCs w:val="28"/>
        </w:rPr>
        <w:t>а лезия на лигавицата (Фигура 11.</w:t>
      </w:r>
      <w:r w:rsidRPr="007B28DC">
        <w:rPr>
          <w:sz w:val="28"/>
          <w:szCs w:val="28"/>
        </w:rPr>
        <w:t xml:space="preserve">).  </w:t>
      </w:r>
    </w:p>
    <w:p w:rsidR="00A122E0" w:rsidRDefault="00A122E0" w:rsidP="00A122E0">
      <w:pPr>
        <w:tabs>
          <w:tab w:val="left" w:pos="8640"/>
        </w:tabs>
        <w:spacing w:line="480" w:lineRule="auto"/>
        <w:ind w:firstLine="540"/>
        <w:jc w:val="center"/>
        <w:rPr>
          <w:sz w:val="28"/>
          <w:szCs w:val="28"/>
        </w:rPr>
      </w:pPr>
      <w:r w:rsidRPr="0005639C">
        <w:rPr>
          <w:noProof/>
          <w:sz w:val="28"/>
          <w:szCs w:val="28"/>
          <w:lang w:eastAsia="bg-BG"/>
        </w:rPr>
        <w:lastRenderedPageBreak/>
        <w:pict>
          <v:shape id="Picture 6" o:spid="_x0000_i1035" type="#_x0000_t75" style="width:251.25pt;height:174pt;visibility:visible">
            <v:imagedata r:id="rId18" o:title=""/>
          </v:shape>
        </w:pict>
      </w:r>
    </w:p>
    <w:p w:rsidR="002F07A2" w:rsidRDefault="00A122E0" w:rsidP="00A122E0">
      <w:pPr>
        <w:tabs>
          <w:tab w:val="left" w:pos="8640"/>
        </w:tabs>
        <w:spacing w:line="360" w:lineRule="auto"/>
        <w:ind w:firstLine="540"/>
        <w:jc w:val="center"/>
        <w:rPr>
          <w:b/>
          <w:bCs/>
          <w:sz w:val="28"/>
          <w:szCs w:val="28"/>
        </w:rPr>
      </w:pPr>
      <w:r>
        <w:rPr>
          <w:b/>
          <w:bCs/>
          <w:sz w:val="28"/>
          <w:szCs w:val="28"/>
        </w:rPr>
        <w:t>Фигура 11</w:t>
      </w:r>
      <w:r w:rsidR="002F07A2" w:rsidRPr="007B28DC">
        <w:rPr>
          <w:b/>
          <w:bCs/>
          <w:sz w:val="28"/>
          <w:szCs w:val="28"/>
        </w:rPr>
        <w:t xml:space="preserve">. </w:t>
      </w:r>
      <w:r w:rsidR="002F07A2" w:rsidRPr="00A122E0">
        <w:rPr>
          <w:bCs/>
          <w:sz w:val="28"/>
          <w:szCs w:val="28"/>
        </w:rPr>
        <w:t>Фиброгастроендоскопска инспекция на миотомията покрита с течност</w:t>
      </w:r>
      <w:r w:rsidR="002F07A2" w:rsidRPr="007B28DC">
        <w:rPr>
          <w:b/>
          <w:bCs/>
          <w:sz w:val="28"/>
          <w:szCs w:val="28"/>
        </w:rPr>
        <w:t xml:space="preserve"> </w:t>
      </w:r>
    </w:p>
    <w:p w:rsidR="00A122E0" w:rsidRDefault="00A122E0" w:rsidP="00A122E0">
      <w:pPr>
        <w:tabs>
          <w:tab w:val="left" w:pos="8640"/>
        </w:tabs>
        <w:spacing w:line="360" w:lineRule="auto"/>
        <w:ind w:firstLine="540"/>
        <w:jc w:val="center"/>
        <w:rPr>
          <w:b/>
          <w:bCs/>
          <w:sz w:val="28"/>
          <w:szCs w:val="28"/>
        </w:rPr>
      </w:pPr>
    </w:p>
    <w:p w:rsidR="00700F58" w:rsidRPr="00700F58" w:rsidRDefault="00A122E0" w:rsidP="00700F58">
      <w:pPr>
        <w:tabs>
          <w:tab w:val="left" w:pos="8640"/>
        </w:tabs>
        <w:spacing w:line="480" w:lineRule="auto"/>
        <w:jc w:val="both"/>
        <w:rPr>
          <w:sz w:val="28"/>
          <w:szCs w:val="28"/>
        </w:rPr>
      </w:pPr>
      <w:r>
        <w:rPr>
          <w:sz w:val="28"/>
          <w:szCs w:val="28"/>
        </w:rPr>
        <w:t xml:space="preserve">        </w:t>
      </w:r>
      <w:r w:rsidRPr="007B28DC">
        <w:rPr>
          <w:sz w:val="28"/>
          <w:szCs w:val="28"/>
        </w:rPr>
        <w:t>9.</w:t>
      </w:r>
      <w:r>
        <w:rPr>
          <w:sz w:val="28"/>
          <w:szCs w:val="28"/>
        </w:rPr>
        <w:t xml:space="preserve"> </w:t>
      </w:r>
      <w:r w:rsidRPr="007B28DC">
        <w:rPr>
          <w:sz w:val="28"/>
          <w:szCs w:val="28"/>
        </w:rPr>
        <w:t>Завършената миотомия има вида представен на общата дължина  6-7 сантиметра (Фигура</w:t>
      </w:r>
      <w:r>
        <w:rPr>
          <w:sz w:val="28"/>
          <w:szCs w:val="28"/>
        </w:rPr>
        <w:t xml:space="preserve"> 12.</w:t>
      </w:r>
      <w:r w:rsidRPr="007B28DC">
        <w:rPr>
          <w:sz w:val="28"/>
          <w:szCs w:val="28"/>
        </w:rPr>
        <w:t xml:space="preserve">). </w:t>
      </w:r>
    </w:p>
    <w:p w:rsidR="00700F58" w:rsidRDefault="003765ED" w:rsidP="00700F58">
      <w:pPr>
        <w:tabs>
          <w:tab w:val="left" w:pos="8640"/>
        </w:tabs>
        <w:spacing w:line="480" w:lineRule="auto"/>
        <w:ind w:firstLine="540"/>
        <w:jc w:val="center"/>
        <w:rPr>
          <w:sz w:val="28"/>
          <w:szCs w:val="28"/>
        </w:rPr>
      </w:pPr>
      <w:r w:rsidRPr="0005639C">
        <w:rPr>
          <w:noProof/>
          <w:lang w:eastAsia="bg-BG"/>
        </w:rPr>
        <w:pict>
          <v:line id="_x0000_s1032" style="position:absolute;left:0;text-align:left;flip:y;z-index:5" from="102pt,125.45pt" to="208.5pt,190.7pt" strokecolor="#eaeaea">
            <v:stroke endarrow="block"/>
            <v:shadow color="#6b6b99"/>
            <w10:wrap side="left"/>
          </v:line>
        </w:pict>
      </w:r>
      <w:r w:rsidRPr="0005639C">
        <w:rPr>
          <w:noProof/>
          <w:lang w:eastAsia="bg-BG"/>
        </w:rPr>
        <w:pict>
          <v:line id="_x0000_s1030" style="position:absolute;left:0;text-align:left;z-index:7" from="99.4pt,200.15pt" to="239.65pt,229.4pt" strokecolor="#eaeaea">
            <v:stroke endarrow="block"/>
            <v:shadow color="#6b6b99"/>
            <w10:wrap side="left"/>
          </v:line>
        </w:pict>
      </w:r>
      <w:r w:rsidRPr="0005639C">
        <w:rPr>
          <w:noProof/>
          <w:lang w:eastAsia="bg-BG"/>
        </w:rPr>
        <w:pict>
          <v:line id="_x0000_s1031" style="position:absolute;left:0;text-align:left;z-index:6" from="208.5pt,125.45pt" to="239.65pt,229.4pt" strokecolor="#eaeaea">
            <v:shadow color="#6b6b99"/>
            <w10:wrap side="left"/>
          </v:line>
        </w:pict>
      </w:r>
      <w:r w:rsidR="00A122E0" w:rsidRPr="0005639C">
        <w:rPr>
          <w:noProof/>
          <w:sz w:val="28"/>
          <w:szCs w:val="28"/>
          <w:lang w:eastAsia="bg-BG"/>
        </w:rPr>
        <w:pict>
          <v:shape id="Picture 16" o:spid="_x0000_i1036" type="#_x0000_t75" alt="Lcap040823144414" style="width:264.75pt;height:248.25pt;visibility:visible" o:bordertopcolor="black" o:borderleftcolor="black" o:borderbottomcolor="black" o:borderrightcolor="black">
            <v:imagedata r:id="rId19" o:title=""/>
            <w10:bordertop type="single" width="6"/>
            <w10:borderleft type="single" width="6"/>
            <w10:borderbottom type="single" width="6"/>
            <w10:borderright type="single" width="6"/>
          </v:shape>
        </w:pict>
      </w:r>
    </w:p>
    <w:p w:rsidR="002F07A2" w:rsidRPr="007B28DC" w:rsidRDefault="00A122E0" w:rsidP="00700F58">
      <w:pPr>
        <w:tabs>
          <w:tab w:val="left" w:pos="8640"/>
        </w:tabs>
        <w:spacing w:line="480" w:lineRule="auto"/>
        <w:ind w:firstLine="540"/>
        <w:jc w:val="center"/>
        <w:rPr>
          <w:sz w:val="28"/>
          <w:szCs w:val="28"/>
        </w:rPr>
      </w:pPr>
      <w:r>
        <w:rPr>
          <w:b/>
          <w:bCs/>
          <w:sz w:val="28"/>
          <w:szCs w:val="28"/>
        </w:rPr>
        <w:t>Фигура 12</w:t>
      </w:r>
      <w:r w:rsidR="002F07A2" w:rsidRPr="007B28DC">
        <w:rPr>
          <w:b/>
          <w:bCs/>
          <w:sz w:val="28"/>
          <w:szCs w:val="28"/>
        </w:rPr>
        <w:t xml:space="preserve">. </w:t>
      </w:r>
      <w:r w:rsidR="00700F58">
        <w:rPr>
          <w:bCs/>
          <w:sz w:val="28"/>
          <w:szCs w:val="28"/>
        </w:rPr>
        <w:t>Завършена миотомия</w:t>
      </w:r>
    </w:p>
    <w:p w:rsidR="001C3104" w:rsidRDefault="002F07A2" w:rsidP="001C3104">
      <w:pPr>
        <w:spacing w:line="480" w:lineRule="auto"/>
        <w:ind w:firstLine="540"/>
        <w:jc w:val="both"/>
        <w:rPr>
          <w:sz w:val="28"/>
          <w:szCs w:val="28"/>
        </w:rPr>
      </w:pPr>
      <w:r w:rsidRPr="007B28DC">
        <w:rPr>
          <w:sz w:val="28"/>
          <w:szCs w:val="28"/>
        </w:rPr>
        <w:t xml:space="preserve">10. КМТта  се покрива с </w:t>
      </w:r>
      <w:r w:rsidRPr="007B28DC">
        <w:rPr>
          <w:sz w:val="28"/>
          <w:szCs w:val="28"/>
          <w:lang w:val="ru-RU"/>
        </w:rPr>
        <w:t xml:space="preserve">8 </w:t>
      </w:r>
      <w:r w:rsidRPr="007B28DC">
        <w:rPr>
          <w:sz w:val="28"/>
          <w:szCs w:val="28"/>
        </w:rPr>
        <w:t>милилитра фиб</w:t>
      </w:r>
      <w:r w:rsidR="00700F58">
        <w:rPr>
          <w:sz w:val="28"/>
          <w:szCs w:val="28"/>
        </w:rPr>
        <w:t>риново лепило Тисукол (Фигура 13</w:t>
      </w:r>
      <w:r w:rsidR="00BB3425">
        <w:rPr>
          <w:sz w:val="28"/>
          <w:szCs w:val="28"/>
        </w:rPr>
        <w:t>.</w:t>
      </w:r>
      <w:r w:rsidRPr="007B28DC">
        <w:rPr>
          <w:sz w:val="28"/>
          <w:szCs w:val="28"/>
        </w:rPr>
        <w:t xml:space="preserve">). </w:t>
      </w:r>
    </w:p>
    <w:p w:rsidR="002F07A2" w:rsidRPr="007B28DC" w:rsidRDefault="001C3104" w:rsidP="001C3104">
      <w:pPr>
        <w:spacing w:line="480" w:lineRule="auto"/>
        <w:ind w:firstLine="540"/>
        <w:jc w:val="center"/>
        <w:rPr>
          <w:sz w:val="28"/>
          <w:szCs w:val="28"/>
        </w:rPr>
      </w:pPr>
      <w:r w:rsidRPr="0005639C">
        <w:rPr>
          <w:noProof/>
          <w:sz w:val="28"/>
          <w:szCs w:val="28"/>
          <w:lang w:eastAsia="bg-BG"/>
        </w:rPr>
        <w:lastRenderedPageBreak/>
        <w:pict>
          <v:shape id="_x0000_i1037" type="#_x0000_t75" alt="Lcap040823151620" style="width:264pt;height:177pt;visibility:visible">
            <v:imagedata r:id="rId20" o:title=""/>
          </v:shape>
        </w:pict>
      </w:r>
    </w:p>
    <w:p w:rsidR="001C3104" w:rsidRDefault="001C3104" w:rsidP="001C3104">
      <w:pPr>
        <w:spacing w:line="480" w:lineRule="auto"/>
        <w:ind w:firstLine="540"/>
        <w:jc w:val="both"/>
        <w:rPr>
          <w:b/>
          <w:bCs/>
          <w:sz w:val="28"/>
          <w:szCs w:val="28"/>
        </w:rPr>
      </w:pPr>
      <w:r>
        <w:rPr>
          <w:b/>
          <w:bCs/>
          <w:sz w:val="28"/>
          <w:szCs w:val="28"/>
        </w:rPr>
        <w:t xml:space="preserve">        Фигура 13</w:t>
      </w:r>
      <w:r w:rsidRPr="007B28DC">
        <w:rPr>
          <w:b/>
          <w:bCs/>
          <w:sz w:val="28"/>
          <w:szCs w:val="28"/>
        </w:rPr>
        <w:t xml:space="preserve">. </w:t>
      </w:r>
      <w:r w:rsidRPr="001C3104">
        <w:rPr>
          <w:bCs/>
          <w:sz w:val="28"/>
          <w:szCs w:val="28"/>
        </w:rPr>
        <w:t xml:space="preserve">Апликиране на фибриновото лепило </w:t>
      </w:r>
      <w:r w:rsidRPr="007B28DC">
        <w:rPr>
          <w:b/>
          <w:bCs/>
          <w:sz w:val="28"/>
          <w:szCs w:val="28"/>
          <w:lang w:val="en-US"/>
        </w:rPr>
        <w:t>TISSUCOL</w:t>
      </w:r>
    </w:p>
    <w:p w:rsidR="001C3104" w:rsidRDefault="001C3104" w:rsidP="001C3104">
      <w:pPr>
        <w:spacing w:line="480" w:lineRule="auto"/>
        <w:ind w:firstLine="540"/>
        <w:jc w:val="center"/>
        <w:rPr>
          <w:noProof/>
          <w:sz w:val="28"/>
          <w:szCs w:val="28"/>
          <w:lang w:eastAsia="bg-BG"/>
        </w:rPr>
      </w:pPr>
      <w:r w:rsidRPr="0005639C">
        <w:rPr>
          <w:noProof/>
          <w:sz w:val="28"/>
          <w:szCs w:val="28"/>
          <w:lang w:eastAsia="bg-BG"/>
        </w:rPr>
        <w:pict>
          <v:shape id="Picture 17" o:spid="_x0000_i1038" type="#_x0000_t75" alt="2010-05-18 13-10-53 16822 0" style="width:256.5pt;height:172.5pt;visibility:visible">
            <v:imagedata r:id="rId21" o:title=""/>
          </v:shape>
        </w:pict>
      </w:r>
    </w:p>
    <w:p w:rsidR="001C3104" w:rsidRPr="001C3104" w:rsidRDefault="001C3104" w:rsidP="001C3104">
      <w:pPr>
        <w:spacing w:line="360" w:lineRule="auto"/>
        <w:ind w:firstLine="540"/>
        <w:jc w:val="center"/>
        <w:rPr>
          <w:noProof/>
          <w:sz w:val="28"/>
          <w:szCs w:val="28"/>
          <w:lang w:eastAsia="bg-BG"/>
        </w:rPr>
      </w:pPr>
      <w:r>
        <w:rPr>
          <w:b/>
          <w:bCs/>
          <w:sz w:val="28"/>
          <w:szCs w:val="28"/>
        </w:rPr>
        <w:t>Фигура 14</w:t>
      </w:r>
      <w:r w:rsidRPr="007B28DC">
        <w:rPr>
          <w:b/>
          <w:bCs/>
          <w:sz w:val="28"/>
          <w:szCs w:val="28"/>
        </w:rPr>
        <w:t>.</w:t>
      </w:r>
      <w:r>
        <w:rPr>
          <w:b/>
          <w:bCs/>
          <w:sz w:val="28"/>
          <w:szCs w:val="28"/>
        </w:rPr>
        <w:t xml:space="preserve"> </w:t>
      </w:r>
      <w:r w:rsidRPr="001C3104">
        <w:rPr>
          <w:bCs/>
          <w:sz w:val="28"/>
          <w:szCs w:val="28"/>
        </w:rPr>
        <w:t xml:space="preserve">Фибриновото лепило </w:t>
      </w:r>
      <w:r w:rsidRPr="007B28DC">
        <w:rPr>
          <w:b/>
          <w:bCs/>
          <w:sz w:val="28"/>
          <w:szCs w:val="28"/>
          <w:lang w:val="en-US"/>
        </w:rPr>
        <w:t>TISSUCOL</w:t>
      </w:r>
      <w:r>
        <w:rPr>
          <w:b/>
          <w:bCs/>
          <w:sz w:val="28"/>
          <w:szCs w:val="28"/>
        </w:rPr>
        <w:t xml:space="preserve"> </w:t>
      </w:r>
      <w:r w:rsidRPr="001C3104">
        <w:rPr>
          <w:bCs/>
          <w:sz w:val="28"/>
          <w:szCs w:val="28"/>
        </w:rPr>
        <w:t>е нанесено и покрива миотомирания участък</w:t>
      </w:r>
    </w:p>
    <w:p w:rsidR="001C3104" w:rsidRPr="001C3104" w:rsidRDefault="001C3104" w:rsidP="001C3104">
      <w:pPr>
        <w:spacing w:line="480" w:lineRule="auto"/>
        <w:ind w:firstLine="540"/>
        <w:jc w:val="center"/>
        <w:rPr>
          <w:b/>
          <w:bCs/>
          <w:sz w:val="28"/>
          <w:szCs w:val="28"/>
        </w:rPr>
      </w:pPr>
    </w:p>
    <w:p w:rsidR="001C3104" w:rsidRPr="007B28DC" w:rsidRDefault="001C3104" w:rsidP="001C3104">
      <w:pPr>
        <w:spacing w:line="480" w:lineRule="auto"/>
        <w:ind w:firstLine="540"/>
        <w:jc w:val="both"/>
        <w:rPr>
          <w:sz w:val="28"/>
          <w:szCs w:val="28"/>
        </w:rPr>
      </w:pPr>
      <w:r w:rsidRPr="007B28DC">
        <w:rPr>
          <w:sz w:val="28"/>
          <w:szCs w:val="28"/>
        </w:rPr>
        <w:t xml:space="preserve">В хранопровода се поставя назогастрична сонда, която се сваля на </w:t>
      </w:r>
      <w:r w:rsidRPr="007B28DC">
        <w:rPr>
          <w:sz w:val="28"/>
          <w:szCs w:val="28"/>
          <w:lang w:val="ru-RU"/>
        </w:rPr>
        <w:t xml:space="preserve">24-48 </w:t>
      </w:r>
      <w:r w:rsidRPr="007B28DC">
        <w:rPr>
          <w:sz w:val="28"/>
          <w:szCs w:val="28"/>
        </w:rPr>
        <w:t xml:space="preserve">час Поставя се тръбен дрен </w:t>
      </w:r>
      <w:r w:rsidRPr="007B28DC">
        <w:rPr>
          <w:sz w:val="28"/>
          <w:szCs w:val="28"/>
          <w:lang w:val="ru-RU"/>
        </w:rPr>
        <w:t xml:space="preserve">18-20 </w:t>
      </w:r>
      <w:r w:rsidRPr="007B28DC">
        <w:rPr>
          <w:sz w:val="28"/>
          <w:szCs w:val="28"/>
        </w:rPr>
        <w:t xml:space="preserve">шериера на мястото на порта разположен в </w:t>
      </w:r>
      <w:r w:rsidRPr="007B28DC">
        <w:rPr>
          <w:sz w:val="28"/>
          <w:szCs w:val="28"/>
          <w:lang w:val="ru-RU"/>
        </w:rPr>
        <w:t xml:space="preserve">7-8 </w:t>
      </w:r>
      <w:r>
        <w:rPr>
          <w:sz w:val="28"/>
          <w:szCs w:val="28"/>
        </w:rPr>
        <w:t>междуребрие</w:t>
      </w:r>
      <w:r w:rsidRPr="007B28DC">
        <w:rPr>
          <w:sz w:val="28"/>
          <w:szCs w:val="28"/>
        </w:rPr>
        <w:t>. Другите торакопортни отвори се херметизират послойно.</w:t>
      </w:r>
    </w:p>
    <w:p w:rsidR="00BB3425" w:rsidRDefault="001C3104" w:rsidP="00BB3425">
      <w:pPr>
        <w:spacing w:line="480" w:lineRule="auto"/>
        <w:ind w:firstLine="540"/>
        <w:jc w:val="both"/>
        <w:rPr>
          <w:sz w:val="28"/>
          <w:szCs w:val="28"/>
        </w:rPr>
      </w:pPr>
      <w:r w:rsidRPr="007B28DC">
        <w:rPr>
          <w:sz w:val="28"/>
          <w:szCs w:val="28"/>
        </w:rPr>
        <w:t>Фибриновото лепило има за цел да протектира пролапса на лигавицата, да стимулира хемостазата, да покрие евентуални микроскопични лезии.</w:t>
      </w:r>
    </w:p>
    <w:p w:rsidR="002F07A2" w:rsidRPr="007B28DC" w:rsidRDefault="002F07A2" w:rsidP="00BB3425">
      <w:pPr>
        <w:spacing w:line="480" w:lineRule="auto"/>
        <w:ind w:firstLine="540"/>
        <w:jc w:val="both"/>
        <w:rPr>
          <w:sz w:val="28"/>
          <w:szCs w:val="28"/>
        </w:rPr>
      </w:pPr>
      <w:r w:rsidRPr="007B28DC">
        <w:rPr>
          <w:sz w:val="28"/>
          <w:szCs w:val="28"/>
        </w:rPr>
        <w:lastRenderedPageBreak/>
        <w:t>След операцията преди дехоспитализацията на пациентите се провежда рентгенография с бариев контраст за преценка проходимостта през и</w:t>
      </w:r>
      <w:r w:rsidR="00BB3425">
        <w:rPr>
          <w:sz w:val="28"/>
          <w:szCs w:val="28"/>
        </w:rPr>
        <w:t>нтервенирания участък (Фигура 15.</w:t>
      </w:r>
      <w:r w:rsidRPr="007B28DC">
        <w:rPr>
          <w:sz w:val="28"/>
          <w:szCs w:val="28"/>
        </w:rPr>
        <w:t xml:space="preserve">). </w:t>
      </w:r>
    </w:p>
    <w:p w:rsidR="002F07A2" w:rsidRPr="007B28DC" w:rsidRDefault="00492226" w:rsidP="0045582D">
      <w:pPr>
        <w:spacing w:line="480" w:lineRule="auto"/>
        <w:ind w:firstLine="540"/>
        <w:jc w:val="both"/>
        <w:rPr>
          <w:sz w:val="28"/>
          <w:szCs w:val="28"/>
        </w:rPr>
      </w:pPr>
      <w:r w:rsidRPr="0005639C">
        <w:rPr>
          <w:noProof/>
          <w:sz w:val="28"/>
          <w:szCs w:val="28"/>
          <w:lang w:eastAsia="bg-BG"/>
        </w:rPr>
        <w:pict>
          <v:shape id="Picture 24" o:spid="_x0000_i1039" type="#_x0000_t75" alt="alish3_0" style="width:397.5pt;height:260.25pt;visibility:visible">
            <v:imagedata r:id="rId22" o:title=""/>
          </v:shape>
        </w:pict>
      </w:r>
    </w:p>
    <w:p w:rsidR="002F07A2" w:rsidRPr="00BB3425" w:rsidRDefault="00BB3425" w:rsidP="00331575">
      <w:pPr>
        <w:spacing w:line="480" w:lineRule="auto"/>
        <w:ind w:firstLine="540"/>
        <w:jc w:val="both"/>
        <w:rPr>
          <w:bCs/>
          <w:sz w:val="28"/>
          <w:szCs w:val="28"/>
        </w:rPr>
      </w:pPr>
      <w:r>
        <w:rPr>
          <w:b/>
          <w:bCs/>
          <w:sz w:val="28"/>
          <w:szCs w:val="28"/>
        </w:rPr>
        <w:t>Фигура 15</w:t>
      </w:r>
      <w:r w:rsidR="002F07A2" w:rsidRPr="007B28DC">
        <w:rPr>
          <w:b/>
          <w:bCs/>
          <w:sz w:val="28"/>
          <w:szCs w:val="28"/>
        </w:rPr>
        <w:t xml:space="preserve">.  </w:t>
      </w:r>
      <w:r w:rsidR="002F07A2" w:rsidRPr="00BB3425">
        <w:rPr>
          <w:bCs/>
          <w:sz w:val="28"/>
          <w:szCs w:val="28"/>
        </w:rPr>
        <w:t>Контролна рентгенография след операцията</w:t>
      </w:r>
    </w:p>
    <w:p w:rsidR="002F07A2" w:rsidRPr="007B28DC" w:rsidRDefault="002F07A2" w:rsidP="002D127B">
      <w:pPr>
        <w:pStyle w:val="CommentText"/>
        <w:spacing w:line="480" w:lineRule="auto"/>
        <w:rPr>
          <w:sz w:val="28"/>
          <w:szCs w:val="28"/>
        </w:rPr>
      </w:pPr>
      <w:r>
        <w:rPr>
          <w:sz w:val="28"/>
          <w:szCs w:val="28"/>
        </w:rPr>
        <w:t xml:space="preserve">        </w:t>
      </w:r>
      <w:r w:rsidRPr="007B28DC">
        <w:rPr>
          <w:sz w:val="28"/>
          <w:szCs w:val="28"/>
        </w:rPr>
        <w:t>Торакалният дренаж се осъщестявава за 48-72 часа. Приемът на вода започва на втори оперативен ден, а приемът на течна храта на четвърти следоперативен ден.</w:t>
      </w:r>
    </w:p>
    <w:p w:rsidR="002F07A2" w:rsidRPr="007B28DC" w:rsidRDefault="002F07A2" w:rsidP="00AD75A7">
      <w:pPr>
        <w:spacing w:line="480" w:lineRule="auto"/>
        <w:ind w:firstLine="540"/>
        <w:jc w:val="both"/>
        <w:rPr>
          <w:sz w:val="28"/>
          <w:szCs w:val="28"/>
        </w:rPr>
      </w:pPr>
      <w:r w:rsidRPr="007B28DC">
        <w:rPr>
          <w:sz w:val="28"/>
          <w:szCs w:val="28"/>
        </w:rPr>
        <w:t>По време на провеждане на операцията както и непосредствено в периода до напускане на болницата не са наблюдавани усложнения  при оперираните 33 болни. При всички пациенти се прилагат инхибитори на протонната помпа. Пациентите с КМТ се изписват на пети следоперативен ден, тези с дивертикулектомия на 10-ти следоперативен ден.</w:t>
      </w:r>
    </w:p>
    <w:p w:rsidR="002F07A2" w:rsidRPr="007B28DC" w:rsidRDefault="002F07A2" w:rsidP="00DA4E44">
      <w:pPr>
        <w:autoSpaceDE w:val="0"/>
        <w:autoSpaceDN w:val="0"/>
        <w:adjustRightInd w:val="0"/>
        <w:spacing w:line="480" w:lineRule="auto"/>
        <w:ind w:firstLine="708"/>
        <w:jc w:val="both"/>
        <w:rPr>
          <w:sz w:val="28"/>
          <w:szCs w:val="28"/>
        </w:rPr>
      </w:pPr>
      <w:r w:rsidRPr="007B28DC">
        <w:rPr>
          <w:sz w:val="28"/>
          <w:szCs w:val="28"/>
        </w:rPr>
        <w:lastRenderedPageBreak/>
        <w:t xml:space="preserve">Разработеният видео асистиран минимално инвазивен торакоскопски метод за операция на доброкачествени процеси на кардията с употреба на фибриново лепило има своите особености и предимства. По своята клинична логика той следва миотомията на Heller , но в нейният миниинвазивен вариант. </w:t>
      </w:r>
    </w:p>
    <w:p w:rsidR="002F07A2" w:rsidRPr="007B28DC" w:rsidRDefault="002F07A2" w:rsidP="00DA4E44">
      <w:pPr>
        <w:autoSpaceDE w:val="0"/>
        <w:autoSpaceDN w:val="0"/>
        <w:adjustRightInd w:val="0"/>
        <w:spacing w:line="480" w:lineRule="auto"/>
        <w:ind w:firstLine="708"/>
        <w:jc w:val="both"/>
        <w:rPr>
          <w:sz w:val="28"/>
          <w:szCs w:val="28"/>
        </w:rPr>
      </w:pPr>
      <w:r w:rsidRPr="007B28DC">
        <w:rPr>
          <w:sz w:val="28"/>
          <w:szCs w:val="28"/>
        </w:rPr>
        <w:t xml:space="preserve">Първата особеност е торакоскопският подход. При прегледа на литературата открихме ограничен брой публикации за торакоскопската техника на приложение на миотомията по Heller. Авторите считат, че минимално инвазивните подходи  през гръдния кош или корема имат предимство пред отворените процедури тъй като позволяват контрол на процеса и намаление на болничния престой, както и бързо връщане към нормален режим на живот и работа. Друго предимство е  по-леката проява на симптомите, ако има повторение на симптомите. Честотата на постоперативните киселини е значително по-ниска и може да се контролира с лекарства, което прави антирефлуксната процедура ненужна. Посочва се, че миотомията по Heller  за лечение на АХК,  използвайки торакоскопски подход, може да подобри дългосрочните резултати. Някои автори докладват предпочитание към лапароскопската процедура по три основни причини: по-ефективно освобождаване от дисфагията, по-кратък болничен престой, по-малко пациенти с постоперативен рефлукс.  Резултатите са сходни при пациентите с лапароскопска и торакоскопска </w:t>
      </w:r>
      <w:r w:rsidRPr="007B28DC">
        <w:rPr>
          <w:sz w:val="28"/>
          <w:szCs w:val="28"/>
        </w:rPr>
        <w:lastRenderedPageBreak/>
        <w:t xml:space="preserve">техника. Нашата методика също потвърждава краткия престой на болните и добра поносимост на оперативната интервенция. </w:t>
      </w:r>
    </w:p>
    <w:p w:rsidR="002F07A2" w:rsidRPr="007B28DC" w:rsidRDefault="002F07A2" w:rsidP="00DA4E44">
      <w:pPr>
        <w:autoSpaceDE w:val="0"/>
        <w:autoSpaceDN w:val="0"/>
        <w:adjustRightInd w:val="0"/>
        <w:spacing w:line="480" w:lineRule="auto"/>
        <w:ind w:firstLine="708"/>
        <w:jc w:val="both"/>
        <w:rPr>
          <w:sz w:val="28"/>
          <w:szCs w:val="28"/>
        </w:rPr>
      </w:pPr>
      <w:r w:rsidRPr="007B28DC">
        <w:rPr>
          <w:sz w:val="28"/>
          <w:szCs w:val="28"/>
        </w:rPr>
        <w:t xml:space="preserve">При торакоскопският подход не се нарушава гастродиафрагмалната </w:t>
      </w:r>
      <w:r>
        <w:rPr>
          <w:sz w:val="28"/>
          <w:szCs w:val="28"/>
        </w:rPr>
        <w:t>връзка.П</w:t>
      </w:r>
      <w:r w:rsidRPr="007B28DC">
        <w:rPr>
          <w:sz w:val="28"/>
          <w:szCs w:val="28"/>
        </w:rPr>
        <w:t>о този начин се изключва възможността от последващо хернииране на стомаха през хиаталния отвор и формиране на хиатална херния.</w:t>
      </w:r>
    </w:p>
    <w:p w:rsidR="002F07A2" w:rsidRPr="007B28DC" w:rsidRDefault="002F07A2" w:rsidP="00C637B0">
      <w:pPr>
        <w:autoSpaceDE w:val="0"/>
        <w:autoSpaceDN w:val="0"/>
        <w:adjustRightInd w:val="0"/>
        <w:spacing w:line="480" w:lineRule="auto"/>
        <w:ind w:firstLine="708"/>
        <w:jc w:val="both"/>
        <w:rPr>
          <w:sz w:val="28"/>
          <w:szCs w:val="28"/>
        </w:rPr>
      </w:pPr>
      <w:r w:rsidRPr="007B28DC">
        <w:rPr>
          <w:sz w:val="28"/>
          <w:szCs w:val="28"/>
        </w:rPr>
        <w:t>Втората особеност на разработената методика е, че ориентацията на пациента дясностранично, при която се работи от лявата повърхност на хранопровода</w:t>
      </w:r>
      <w:r>
        <w:rPr>
          <w:sz w:val="28"/>
          <w:szCs w:val="28"/>
        </w:rPr>
        <w:t xml:space="preserve">, </w:t>
      </w:r>
      <w:r w:rsidRPr="007B28DC">
        <w:rPr>
          <w:sz w:val="28"/>
          <w:szCs w:val="28"/>
        </w:rPr>
        <w:t xml:space="preserve">позволява извършване на миотомия при наличие на предхождаща оперативна интервенция лапароскопски или чрез отворен коремен достъп.   </w:t>
      </w:r>
    </w:p>
    <w:p w:rsidR="002F07A2" w:rsidRPr="007B28DC" w:rsidRDefault="002F07A2" w:rsidP="00DA4E44">
      <w:pPr>
        <w:autoSpaceDE w:val="0"/>
        <w:autoSpaceDN w:val="0"/>
        <w:adjustRightInd w:val="0"/>
        <w:spacing w:line="480" w:lineRule="auto"/>
        <w:ind w:firstLine="708"/>
        <w:jc w:val="both"/>
        <w:rPr>
          <w:sz w:val="28"/>
          <w:szCs w:val="28"/>
        </w:rPr>
      </w:pPr>
      <w:r w:rsidRPr="007B28DC">
        <w:rPr>
          <w:sz w:val="28"/>
          <w:szCs w:val="28"/>
        </w:rPr>
        <w:t xml:space="preserve">Третата особеност е употребата на фибриново лепило, което се прилага за първи път в този вид хирургични интервенции у нас. Чрез фибриновото лепило отпада необходимостта от протектираща лигавицата манипулация. В указанията за употреба лепилото се прилага чрез накапване. В нашата методика лепилото се прилага под налягане, което  позволява равномерно разпределение по повърхността на лигавицата. </w:t>
      </w:r>
    </w:p>
    <w:p w:rsidR="002F07A2" w:rsidRPr="007B28DC" w:rsidRDefault="002F07A2" w:rsidP="00AF073A">
      <w:pPr>
        <w:jc w:val="both"/>
        <w:rPr>
          <w:sz w:val="28"/>
          <w:szCs w:val="28"/>
        </w:rPr>
      </w:pPr>
    </w:p>
    <w:p w:rsidR="002F07A2" w:rsidRPr="007B28DC" w:rsidRDefault="003969AC" w:rsidP="00B54F57">
      <w:pPr>
        <w:jc w:val="both"/>
        <w:rPr>
          <w:b/>
          <w:bCs/>
          <w:sz w:val="28"/>
          <w:szCs w:val="28"/>
        </w:rPr>
      </w:pPr>
      <w:r>
        <w:rPr>
          <w:b/>
          <w:bCs/>
          <w:sz w:val="28"/>
          <w:szCs w:val="28"/>
        </w:rPr>
        <w:t>4</w:t>
      </w:r>
      <w:r w:rsidR="002F07A2" w:rsidRPr="007B28DC">
        <w:rPr>
          <w:b/>
          <w:bCs/>
          <w:sz w:val="28"/>
          <w:szCs w:val="28"/>
        </w:rPr>
        <w:t xml:space="preserve">. Характеристики на оперираните пациенти и дългосрочно проследяване на резултатите от хирургичната операция </w:t>
      </w:r>
    </w:p>
    <w:p w:rsidR="002F07A2" w:rsidRPr="007B28DC" w:rsidRDefault="002F07A2" w:rsidP="00B54F57">
      <w:pPr>
        <w:jc w:val="both"/>
        <w:rPr>
          <w:b/>
          <w:bCs/>
          <w:sz w:val="28"/>
          <w:szCs w:val="28"/>
        </w:rPr>
      </w:pPr>
    </w:p>
    <w:p w:rsidR="002F07A2" w:rsidRPr="007B28DC" w:rsidRDefault="002F07A2" w:rsidP="00B54F57">
      <w:pPr>
        <w:jc w:val="both"/>
        <w:rPr>
          <w:b/>
          <w:bCs/>
          <w:sz w:val="28"/>
          <w:szCs w:val="28"/>
        </w:rPr>
      </w:pPr>
    </w:p>
    <w:p w:rsidR="00B825AC" w:rsidRPr="007B28DC" w:rsidRDefault="002F07A2" w:rsidP="00C66980">
      <w:pPr>
        <w:spacing w:line="480" w:lineRule="auto"/>
        <w:jc w:val="both"/>
        <w:rPr>
          <w:sz w:val="28"/>
          <w:szCs w:val="28"/>
        </w:rPr>
      </w:pPr>
      <w:r w:rsidRPr="007B28DC">
        <w:rPr>
          <w:sz w:val="28"/>
          <w:szCs w:val="28"/>
        </w:rPr>
        <w:tab/>
        <w:t xml:space="preserve">Анамнестичните данни за оперираните пациенти са представени на Таблица 2. Възраството разпределение на пациентите е между тях има и </w:t>
      </w:r>
      <w:r w:rsidRPr="007B28DC">
        <w:rPr>
          <w:sz w:val="28"/>
          <w:szCs w:val="28"/>
        </w:rPr>
        <w:lastRenderedPageBreak/>
        <w:t>едно дете на 17г. и пациент на 74 години, като средната възраст е 51 години (Таблица 2). Мъжете са 19 и 14 са жени. Всички пациенти и</w:t>
      </w:r>
      <w:r>
        <w:rPr>
          <w:sz w:val="28"/>
          <w:szCs w:val="28"/>
        </w:rPr>
        <w:t>мат сродни оплаквания. Те включ</w:t>
      </w:r>
      <w:r w:rsidRPr="007B28DC">
        <w:rPr>
          <w:sz w:val="28"/>
          <w:szCs w:val="28"/>
        </w:rPr>
        <w:t>ват повръщане, засядане на храната, като първо се наблюдава при т</w:t>
      </w:r>
      <w:r>
        <w:rPr>
          <w:sz w:val="28"/>
          <w:szCs w:val="28"/>
        </w:rPr>
        <w:t>върди</w:t>
      </w:r>
      <w:r w:rsidRPr="007B28DC">
        <w:rPr>
          <w:sz w:val="28"/>
          <w:szCs w:val="28"/>
        </w:rPr>
        <w:t>те, а след това при т</w:t>
      </w:r>
      <w:r>
        <w:rPr>
          <w:sz w:val="28"/>
          <w:szCs w:val="28"/>
        </w:rPr>
        <w:t>ечни</w:t>
      </w:r>
      <w:r w:rsidRPr="007B28DC">
        <w:rPr>
          <w:sz w:val="28"/>
          <w:szCs w:val="28"/>
        </w:rPr>
        <w:t xml:space="preserve">те храни. Някои </w:t>
      </w:r>
    </w:p>
    <w:p w:rsidR="00B825AC" w:rsidRPr="007B28DC" w:rsidRDefault="002F07A2" w:rsidP="00C66980">
      <w:pPr>
        <w:spacing w:line="480" w:lineRule="auto"/>
        <w:jc w:val="both"/>
        <w:rPr>
          <w:sz w:val="28"/>
          <w:szCs w:val="28"/>
        </w:rPr>
      </w:pPr>
      <w:r w:rsidRPr="007B28DC">
        <w:rPr>
          <w:sz w:val="28"/>
          <w:szCs w:val="28"/>
        </w:rPr>
        <w:t xml:space="preserve">пациенти се оплакват от парене в стомаха и киселини, които не са </w:t>
      </w:r>
    </w:p>
    <w:tbl>
      <w:tblPr>
        <w:tblpPr w:leftFromText="141" w:rightFromText="141" w:vertAnchor="text" w:horzAnchor="margin" w:tblpXSpec="center" w:tblpY="1710"/>
        <w:tblW w:w="0" w:type="auto"/>
        <w:tblLayout w:type="fixed"/>
        <w:tblCellMar>
          <w:left w:w="93" w:type="dxa"/>
          <w:right w:w="93" w:type="dxa"/>
        </w:tblCellMar>
        <w:tblLook w:val="0000"/>
      </w:tblPr>
      <w:tblGrid>
        <w:gridCol w:w="1676"/>
        <w:gridCol w:w="1084"/>
        <w:gridCol w:w="1084"/>
        <w:gridCol w:w="1215"/>
        <w:gridCol w:w="1084"/>
        <w:gridCol w:w="1626"/>
      </w:tblGrid>
      <w:tr w:rsidR="00B825AC" w:rsidRPr="00D2356B" w:rsidTr="00B825AC">
        <w:trPr>
          <w:trHeight w:val="188"/>
        </w:trPr>
        <w:tc>
          <w:tcPr>
            <w:tcW w:w="167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B825AC" w:rsidRPr="00D2356B" w:rsidRDefault="00B825AC" w:rsidP="00B825AC">
            <w:pPr>
              <w:autoSpaceDE w:val="0"/>
              <w:autoSpaceDN w:val="0"/>
              <w:adjustRightInd w:val="0"/>
              <w:rPr>
                <w:color w:val="000000"/>
              </w:rPr>
            </w:pPr>
          </w:p>
        </w:tc>
        <w:tc>
          <w:tcPr>
            <w:tcW w:w="108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B825AC" w:rsidRPr="00D2356B" w:rsidRDefault="00B825AC" w:rsidP="00B825AC">
            <w:pPr>
              <w:autoSpaceDE w:val="0"/>
              <w:autoSpaceDN w:val="0"/>
              <w:adjustRightInd w:val="0"/>
              <w:jc w:val="center"/>
              <w:rPr>
                <w:color w:val="000000"/>
              </w:rPr>
            </w:pPr>
            <w:r w:rsidRPr="00D2356B">
              <w:rPr>
                <w:color w:val="000000"/>
              </w:rPr>
              <w:t>N</w:t>
            </w:r>
          </w:p>
        </w:tc>
        <w:tc>
          <w:tcPr>
            <w:tcW w:w="108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B825AC" w:rsidRPr="00D2356B" w:rsidRDefault="00B825AC" w:rsidP="00B825AC">
            <w:pPr>
              <w:autoSpaceDE w:val="0"/>
              <w:autoSpaceDN w:val="0"/>
              <w:adjustRightInd w:val="0"/>
              <w:jc w:val="center"/>
              <w:rPr>
                <w:color w:val="000000"/>
              </w:rPr>
            </w:pPr>
            <w:r w:rsidRPr="00D2356B">
              <w:rPr>
                <w:color w:val="000000"/>
              </w:rPr>
              <w:t>Minimum</w:t>
            </w:r>
          </w:p>
        </w:tc>
        <w:tc>
          <w:tcPr>
            <w:tcW w:w="121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B825AC" w:rsidRPr="00D2356B" w:rsidRDefault="00B825AC" w:rsidP="00B825AC">
            <w:pPr>
              <w:autoSpaceDE w:val="0"/>
              <w:autoSpaceDN w:val="0"/>
              <w:adjustRightInd w:val="0"/>
              <w:jc w:val="center"/>
              <w:rPr>
                <w:color w:val="000000"/>
              </w:rPr>
            </w:pPr>
            <w:r w:rsidRPr="00D2356B">
              <w:rPr>
                <w:color w:val="000000"/>
              </w:rPr>
              <w:t>Maximum</w:t>
            </w:r>
          </w:p>
        </w:tc>
        <w:tc>
          <w:tcPr>
            <w:tcW w:w="108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B825AC" w:rsidRPr="00D2356B" w:rsidRDefault="00B825AC" w:rsidP="00B825AC">
            <w:pPr>
              <w:autoSpaceDE w:val="0"/>
              <w:autoSpaceDN w:val="0"/>
              <w:adjustRightInd w:val="0"/>
              <w:jc w:val="center"/>
              <w:rPr>
                <w:color w:val="000000"/>
              </w:rPr>
            </w:pPr>
            <w:r w:rsidRPr="00D2356B">
              <w:rPr>
                <w:color w:val="000000"/>
              </w:rPr>
              <w:t>Mean</w:t>
            </w:r>
          </w:p>
        </w:tc>
        <w:tc>
          <w:tcPr>
            <w:tcW w:w="162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B825AC" w:rsidRPr="00D2356B" w:rsidRDefault="00B825AC" w:rsidP="00B825AC">
            <w:pPr>
              <w:autoSpaceDE w:val="0"/>
              <w:autoSpaceDN w:val="0"/>
              <w:adjustRightInd w:val="0"/>
              <w:jc w:val="center"/>
              <w:rPr>
                <w:color w:val="000000"/>
              </w:rPr>
            </w:pPr>
            <w:r w:rsidRPr="00D2356B">
              <w:rPr>
                <w:color w:val="000000"/>
              </w:rPr>
              <w:t>Std. Deviation</w:t>
            </w:r>
          </w:p>
        </w:tc>
      </w:tr>
      <w:tr w:rsidR="00B825AC" w:rsidRPr="00D2356B" w:rsidTr="00B825AC">
        <w:trPr>
          <w:trHeight w:val="188"/>
        </w:trPr>
        <w:tc>
          <w:tcPr>
            <w:tcW w:w="1676" w:type="dxa"/>
            <w:tcBorders>
              <w:top w:val="single" w:sz="12" w:space="0" w:color="000000"/>
              <w:left w:val="single" w:sz="12" w:space="0" w:color="000000"/>
              <w:bottom w:val="nil"/>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Възраст</w:t>
            </w:r>
          </w:p>
        </w:tc>
        <w:tc>
          <w:tcPr>
            <w:tcW w:w="1084" w:type="dxa"/>
            <w:tcBorders>
              <w:top w:val="single" w:sz="12" w:space="0" w:color="000000"/>
              <w:left w:val="single" w:sz="1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single" w:sz="12" w:space="0" w:color="000000"/>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18</w:t>
            </w:r>
          </w:p>
        </w:tc>
        <w:tc>
          <w:tcPr>
            <w:tcW w:w="1215" w:type="dxa"/>
            <w:tcBorders>
              <w:top w:val="single" w:sz="12" w:space="0" w:color="000000"/>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75</w:t>
            </w:r>
          </w:p>
        </w:tc>
        <w:tc>
          <w:tcPr>
            <w:tcW w:w="1084" w:type="dxa"/>
            <w:tcBorders>
              <w:top w:val="single" w:sz="12" w:space="0" w:color="000000"/>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51.26</w:t>
            </w:r>
          </w:p>
        </w:tc>
        <w:tc>
          <w:tcPr>
            <w:tcW w:w="1626" w:type="dxa"/>
            <w:tcBorders>
              <w:top w:val="single" w:sz="12" w:space="0" w:color="000000"/>
              <w:left w:val="single" w:sz="2" w:space="0" w:color="000000"/>
              <w:bottom w:val="nil"/>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15.800</w:t>
            </w:r>
          </w:p>
        </w:tc>
      </w:tr>
      <w:tr w:rsidR="00B825AC" w:rsidRPr="00D2356B" w:rsidTr="00B825AC">
        <w:trPr>
          <w:trHeight w:val="188"/>
        </w:trPr>
        <w:tc>
          <w:tcPr>
            <w:tcW w:w="1676" w:type="dxa"/>
            <w:tcBorders>
              <w:top w:val="nil"/>
              <w:left w:val="single" w:sz="12" w:space="0" w:color="000000"/>
              <w:bottom w:val="nil"/>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Предходни дилатации</w:t>
            </w:r>
          </w:p>
        </w:tc>
        <w:tc>
          <w:tcPr>
            <w:tcW w:w="1084" w:type="dxa"/>
            <w:tcBorders>
              <w:top w:val="nil"/>
              <w:left w:val="single" w:sz="1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0</w:t>
            </w:r>
          </w:p>
        </w:tc>
        <w:tc>
          <w:tcPr>
            <w:tcW w:w="1215"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4</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1.21</w:t>
            </w:r>
          </w:p>
        </w:tc>
        <w:tc>
          <w:tcPr>
            <w:tcW w:w="1626" w:type="dxa"/>
            <w:tcBorders>
              <w:top w:val="nil"/>
              <w:left w:val="single" w:sz="2" w:space="0" w:color="000000"/>
              <w:bottom w:val="nil"/>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1.475</w:t>
            </w:r>
          </w:p>
        </w:tc>
      </w:tr>
      <w:tr w:rsidR="00B825AC" w:rsidRPr="00D2356B" w:rsidTr="00B825AC">
        <w:trPr>
          <w:trHeight w:val="188"/>
        </w:trPr>
        <w:tc>
          <w:tcPr>
            <w:tcW w:w="1676" w:type="dxa"/>
            <w:tcBorders>
              <w:top w:val="nil"/>
              <w:left w:val="single" w:sz="12" w:space="0" w:color="000000"/>
              <w:bottom w:val="nil"/>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 xml:space="preserve">Продължител-ност на симптомите </w:t>
            </w:r>
          </w:p>
        </w:tc>
        <w:tc>
          <w:tcPr>
            <w:tcW w:w="1084" w:type="dxa"/>
            <w:tcBorders>
              <w:top w:val="nil"/>
              <w:left w:val="single" w:sz="1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0</w:t>
            </w:r>
          </w:p>
        </w:tc>
        <w:tc>
          <w:tcPr>
            <w:tcW w:w="1215"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18</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3.88</w:t>
            </w:r>
          </w:p>
        </w:tc>
        <w:tc>
          <w:tcPr>
            <w:tcW w:w="1626" w:type="dxa"/>
            <w:tcBorders>
              <w:top w:val="nil"/>
              <w:left w:val="single" w:sz="2" w:space="0" w:color="000000"/>
              <w:bottom w:val="nil"/>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4.301</w:t>
            </w:r>
          </w:p>
        </w:tc>
      </w:tr>
      <w:tr w:rsidR="00B825AC" w:rsidRPr="00D2356B" w:rsidTr="00B825AC">
        <w:trPr>
          <w:trHeight w:val="188"/>
        </w:trPr>
        <w:tc>
          <w:tcPr>
            <w:tcW w:w="1676" w:type="dxa"/>
            <w:tcBorders>
              <w:top w:val="nil"/>
              <w:left w:val="single" w:sz="12" w:space="0" w:color="000000"/>
              <w:bottom w:val="nil"/>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Предходни операции</w:t>
            </w:r>
          </w:p>
        </w:tc>
        <w:tc>
          <w:tcPr>
            <w:tcW w:w="1084" w:type="dxa"/>
            <w:tcBorders>
              <w:top w:val="nil"/>
              <w:left w:val="single" w:sz="1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0</w:t>
            </w:r>
          </w:p>
        </w:tc>
        <w:tc>
          <w:tcPr>
            <w:tcW w:w="1215"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.58</w:t>
            </w:r>
          </w:p>
        </w:tc>
        <w:tc>
          <w:tcPr>
            <w:tcW w:w="1626" w:type="dxa"/>
            <w:tcBorders>
              <w:top w:val="nil"/>
              <w:left w:val="single" w:sz="2" w:space="0" w:color="000000"/>
              <w:bottom w:val="nil"/>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.507</w:t>
            </w:r>
          </w:p>
        </w:tc>
      </w:tr>
      <w:tr w:rsidR="00B825AC" w:rsidRPr="00D2356B" w:rsidTr="00B825AC">
        <w:trPr>
          <w:trHeight w:val="188"/>
        </w:trPr>
        <w:tc>
          <w:tcPr>
            <w:tcW w:w="1676" w:type="dxa"/>
            <w:tcBorders>
              <w:top w:val="nil"/>
              <w:left w:val="single" w:sz="12" w:space="0" w:color="000000"/>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Редукция на тегло</w:t>
            </w:r>
          </w:p>
        </w:tc>
        <w:tc>
          <w:tcPr>
            <w:tcW w:w="1084" w:type="dxa"/>
            <w:tcBorders>
              <w:top w:val="nil"/>
              <w:left w:val="single" w:sz="12" w:space="0" w:color="000000"/>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4</w:t>
            </w:r>
          </w:p>
        </w:tc>
        <w:tc>
          <w:tcPr>
            <w:tcW w:w="1215" w:type="dxa"/>
            <w:tcBorders>
              <w:top w:val="nil"/>
              <w:left w:val="single" w:sz="2" w:space="0" w:color="000000"/>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40</w:t>
            </w:r>
          </w:p>
        </w:tc>
        <w:tc>
          <w:tcPr>
            <w:tcW w:w="1084" w:type="dxa"/>
            <w:tcBorders>
              <w:top w:val="nil"/>
              <w:left w:val="single" w:sz="2" w:space="0" w:color="000000"/>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10.58</w:t>
            </w:r>
          </w:p>
        </w:tc>
        <w:tc>
          <w:tcPr>
            <w:tcW w:w="1626" w:type="dxa"/>
            <w:tcBorders>
              <w:top w:val="nil"/>
              <w:left w:val="single" w:sz="2" w:space="0" w:color="000000"/>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9.640</w:t>
            </w:r>
          </w:p>
        </w:tc>
      </w:tr>
      <w:tr w:rsidR="00B825AC" w:rsidRPr="00D2356B" w:rsidTr="00B825AC">
        <w:trPr>
          <w:trHeight w:val="188"/>
        </w:trPr>
        <w:tc>
          <w:tcPr>
            <w:tcW w:w="1676" w:type="dxa"/>
            <w:tcBorders>
              <w:top w:val="nil"/>
              <w:left w:val="single" w:sz="12" w:space="0" w:color="000000"/>
              <w:bottom w:val="nil"/>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Време на проследяване след опирацията</w:t>
            </w:r>
          </w:p>
        </w:tc>
        <w:tc>
          <w:tcPr>
            <w:tcW w:w="1084" w:type="dxa"/>
            <w:tcBorders>
              <w:top w:val="nil"/>
              <w:left w:val="single" w:sz="1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w:t>
            </w:r>
          </w:p>
        </w:tc>
        <w:tc>
          <w:tcPr>
            <w:tcW w:w="1215"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92</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37.11</w:t>
            </w:r>
          </w:p>
        </w:tc>
        <w:tc>
          <w:tcPr>
            <w:tcW w:w="1626" w:type="dxa"/>
            <w:tcBorders>
              <w:top w:val="nil"/>
              <w:left w:val="single" w:sz="2" w:space="0" w:color="000000"/>
              <w:bottom w:val="nil"/>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24.826</w:t>
            </w:r>
          </w:p>
        </w:tc>
      </w:tr>
      <w:tr w:rsidR="00B825AC" w:rsidRPr="00D2356B" w:rsidTr="00B825AC">
        <w:trPr>
          <w:trHeight w:val="188"/>
        </w:trPr>
        <w:tc>
          <w:tcPr>
            <w:tcW w:w="1676" w:type="dxa"/>
            <w:tcBorders>
              <w:top w:val="nil"/>
              <w:left w:val="single" w:sz="12" w:space="0" w:color="000000"/>
              <w:bottom w:val="nil"/>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Болничен престой</w:t>
            </w:r>
          </w:p>
        </w:tc>
        <w:tc>
          <w:tcPr>
            <w:tcW w:w="1084" w:type="dxa"/>
            <w:tcBorders>
              <w:top w:val="nil"/>
              <w:left w:val="single" w:sz="1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3</w:t>
            </w:r>
          </w:p>
        </w:tc>
        <w:tc>
          <w:tcPr>
            <w:tcW w:w="1215"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13</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8.95</w:t>
            </w:r>
          </w:p>
        </w:tc>
        <w:tc>
          <w:tcPr>
            <w:tcW w:w="1626" w:type="dxa"/>
            <w:tcBorders>
              <w:top w:val="nil"/>
              <w:left w:val="single" w:sz="2" w:space="0" w:color="000000"/>
              <w:bottom w:val="nil"/>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2.392</w:t>
            </w:r>
          </w:p>
        </w:tc>
      </w:tr>
      <w:tr w:rsidR="00B825AC" w:rsidRPr="00D2356B" w:rsidTr="00B825AC">
        <w:trPr>
          <w:trHeight w:val="188"/>
        </w:trPr>
        <w:tc>
          <w:tcPr>
            <w:tcW w:w="1676" w:type="dxa"/>
            <w:tcBorders>
              <w:top w:val="nil"/>
              <w:left w:val="single" w:sz="12" w:space="0" w:color="000000"/>
              <w:bottom w:val="nil"/>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Постоперати</w:t>
            </w:r>
            <w:r>
              <w:rPr>
                <w:color w:val="000000"/>
              </w:rPr>
              <w:t>в</w:t>
            </w:r>
            <w:r w:rsidRPr="00D2356B">
              <w:rPr>
                <w:color w:val="000000"/>
              </w:rPr>
              <w:t>ни усложнения</w:t>
            </w:r>
          </w:p>
        </w:tc>
        <w:tc>
          <w:tcPr>
            <w:tcW w:w="1084" w:type="dxa"/>
            <w:tcBorders>
              <w:top w:val="nil"/>
              <w:left w:val="single" w:sz="1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0</w:t>
            </w:r>
          </w:p>
        </w:tc>
        <w:tc>
          <w:tcPr>
            <w:tcW w:w="1215"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w:t>
            </w:r>
          </w:p>
        </w:tc>
        <w:tc>
          <w:tcPr>
            <w:tcW w:w="1084" w:type="dxa"/>
            <w:tcBorders>
              <w:top w:val="nil"/>
              <w:left w:val="single" w:sz="2" w:space="0" w:color="000000"/>
              <w:bottom w:val="nil"/>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.16</w:t>
            </w:r>
          </w:p>
        </w:tc>
        <w:tc>
          <w:tcPr>
            <w:tcW w:w="1626" w:type="dxa"/>
            <w:tcBorders>
              <w:top w:val="nil"/>
              <w:left w:val="single" w:sz="2" w:space="0" w:color="000000"/>
              <w:bottom w:val="nil"/>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.375</w:t>
            </w:r>
          </w:p>
        </w:tc>
      </w:tr>
      <w:tr w:rsidR="00B825AC" w:rsidRPr="00D2356B" w:rsidTr="00B825AC">
        <w:trPr>
          <w:trHeight w:val="188"/>
        </w:trPr>
        <w:tc>
          <w:tcPr>
            <w:tcW w:w="1676" w:type="dxa"/>
            <w:tcBorders>
              <w:top w:val="nil"/>
              <w:left w:val="single" w:sz="12" w:space="0" w:color="000000"/>
              <w:bottom w:val="single" w:sz="4" w:space="0" w:color="auto"/>
              <w:right w:val="single" w:sz="12" w:space="0" w:color="000000"/>
            </w:tcBorders>
            <w:shd w:val="clear" w:color="000000" w:fill="FFFFFF"/>
          </w:tcPr>
          <w:p w:rsidR="00B825AC" w:rsidRPr="00D2356B" w:rsidRDefault="00B825AC" w:rsidP="00B825AC">
            <w:pPr>
              <w:autoSpaceDE w:val="0"/>
              <w:autoSpaceDN w:val="0"/>
              <w:adjustRightInd w:val="0"/>
              <w:rPr>
                <w:color w:val="000000"/>
              </w:rPr>
            </w:pPr>
            <w:r w:rsidRPr="00D2356B">
              <w:rPr>
                <w:color w:val="000000"/>
              </w:rPr>
              <w:t>Време на операцията</w:t>
            </w:r>
          </w:p>
        </w:tc>
        <w:tc>
          <w:tcPr>
            <w:tcW w:w="1084" w:type="dxa"/>
            <w:tcBorders>
              <w:top w:val="nil"/>
              <w:left w:val="single" w:sz="12" w:space="0" w:color="000000"/>
              <w:bottom w:val="single" w:sz="4" w:space="0" w:color="auto"/>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lang w:val="en-US"/>
              </w:rPr>
            </w:pPr>
            <w:r w:rsidRPr="00D2356B">
              <w:rPr>
                <w:color w:val="000000"/>
                <w:lang w:val="en-US"/>
              </w:rPr>
              <w:t>33</w:t>
            </w:r>
          </w:p>
        </w:tc>
        <w:tc>
          <w:tcPr>
            <w:tcW w:w="1084" w:type="dxa"/>
            <w:tcBorders>
              <w:top w:val="nil"/>
              <w:left w:val="single" w:sz="2" w:space="0" w:color="000000"/>
              <w:bottom w:val="single" w:sz="4" w:space="0" w:color="auto"/>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90</w:t>
            </w:r>
          </w:p>
        </w:tc>
        <w:tc>
          <w:tcPr>
            <w:tcW w:w="1215" w:type="dxa"/>
            <w:tcBorders>
              <w:top w:val="nil"/>
              <w:left w:val="single" w:sz="2" w:space="0" w:color="000000"/>
              <w:bottom w:val="single" w:sz="4" w:space="0" w:color="auto"/>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150</w:t>
            </w:r>
          </w:p>
        </w:tc>
        <w:tc>
          <w:tcPr>
            <w:tcW w:w="1084" w:type="dxa"/>
            <w:tcBorders>
              <w:top w:val="nil"/>
              <w:left w:val="single" w:sz="2" w:space="0" w:color="000000"/>
              <w:bottom w:val="single" w:sz="4" w:space="0" w:color="auto"/>
              <w:right w:val="single" w:sz="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114.74</w:t>
            </w:r>
          </w:p>
        </w:tc>
        <w:tc>
          <w:tcPr>
            <w:tcW w:w="1626" w:type="dxa"/>
            <w:tcBorders>
              <w:top w:val="nil"/>
              <w:left w:val="single" w:sz="2" w:space="0" w:color="000000"/>
              <w:bottom w:val="single" w:sz="4" w:space="0" w:color="auto"/>
              <w:right w:val="single" w:sz="12" w:space="0" w:color="000000"/>
            </w:tcBorders>
            <w:shd w:val="clear" w:color="000000" w:fill="FFFFFF"/>
            <w:vAlign w:val="center"/>
          </w:tcPr>
          <w:p w:rsidR="00B825AC" w:rsidRPr="00D2356B" w:rsidRDefault="00B825AC" w:rsidP="00B825AC">
            <w:pPr>
              <w:autoSpaceDE w:val="0"/>
              <w:autoSpaceDN w:val="0"/>
              <w:adjustRightInd w:val="0"/>
              <w:jc w:val="right"/>
              <w:rPr>
                <w:color w:val="000000"/>
              </w:rPr>
            </w:pPr>
            <w:r w:rsidRPr="00D2356B">
              <w:rPr>
                <w:color w:val="000000"/>
              </w:rPr>
              <w:t>18.064</w:t>
            </w:r>
          </w:p>
        </w:tc>
      </w:tr>
    </w:tbl>
    <w:p w:rsidR="00B825AC" w:rsidRDefault="002F07A2" w:rsidP="00C66980">
      <w:pPr>
        <w:spacing w:line="480" w:lineRule="auto"/>
        <w:jc w:val="both"/>
        <w:rPr>
          <w:sz w:val="28"/>
          <w:szCs w:val="28"/>
        </w:rPr>
      </w:pPr>
      <w:r w:rsidRPr="007B28DC">
        <w:rPr>
          <w:sz w:val="28"/>
          <w:szCs w:val="28"/>
        </w:rPr>
        <w:t>характерни за с</w:t>
      </w:r>
      <w:r w:rsidR="00B825AC">
        <w:rPr>
          <w:sz w:val="28"/>
          <w:szCs w:val="28"/>
        </w:rPr>
        <w:t>имптоматиката на заболяването.</w:t>
      </w:r>
    </w:p>
    <w:p w:rsidR="00843258" w:rsidRDefault="00843258" w:rsidP="00C66980">
      <w:pPr>
        <w:spacing w:line="480" w:lineRule="auto"/>
        <w:jc w:val="both"/>
        <w:rPr>
          <w:sz w:val="28"/>
          <w:szCs w:val="28"/>
        </w:rPr>
      </w:pPr>
    </w:p>
    <w:p w:rsidR="00B825AC" w:rsidRPr="004F2174" w:rsidRDefault="004F2174" w:rsidP="00B825AC">
      <w:pPr>
        <w:tabs>
          <w:tab w:val="center" w:pos="3830"/>
        </w:tabs>
        <w:autoSpaceDE w:val="0"/>
        <w:autoSpaceDN w:val="0"/>
        <w:adjustRightInd w:val="0"/>
        <w:jc w:val="center"/>
        <w:rPr>
          <w:b/>
          <w:bCs/>
          <w:color w:val="000000"/>
          <w:sz w:val="28"/>
          <w:szCs w:val="28"/>
        </w:rPr>
      </w:pPr>
      <w:r w:rsidRPr="004F2174">
        <w:rPr>
          <w:b/>
          <w:bCs/>
          <w:color w:val="000000"/>
          <w:sz w:val="28"/>
          <w:szCs w:val="28"/>
        </w:rPr>
        <w:t>Таблица 2</w:t>
      </w:r>
      <w:r w:rsidR="00B825AC" w:rsidRPr="004F2174">
        <w:rPr>
          <w:b/>
          <w:bCs/>
          <w:color w:val="000000"/>
          <w:sz w:val="28"/>
          <w:szCs w:val="28"/>
        </w:rPr>
        <w:t xml:space="preserve">. </w:t>
      </w:r>
      <w:r w:rsidR="00B825AC" w:rsidRPr="004F2174">
        <w:rPr>
          <w:bCs/>
          <w:color w:val="000000"/>
          <w:sz w:val="28"/>
          <w:szCs w:val="28"/>
        </w:rPr>
        <w:t>Дескриптивна статистика на проследените на пациентите</w:t>
      </w:r>
    </w:p>
    <w:p w:rsidR="00B825AC" w:rsidRDefault="00B825AC" w:rsidP="004F2174">
      <w:pPr>
        <w:spacing w:line="480" w:lineRule="auto"/>
        <w:rPr>
          <w:sz w:val="28"/>
          <w:szCs w:val="28"/>
        </w:rPr>
      </w:pPr>
    </w:p>
    <w:p w:rsidR="004F2174" w:rsidRDefault="004F2174" w:rsidP="004F2174">
      <w:pPr>
        <w:spacing w:line="480" w:lineRule="auto"/>
        <w:rPr>
          <w:sz w:val="28"/>
          <w:szCs w:val="28"/>
        </w:rPr>
      </w:pPr>
    </w:p>
    <w:p w:rsidR="004F2174" w:rsidRPr="004F2174" w:rsidRDefault="004F2174" w:rsidP="004F2174">
      <w:pPr>
        <w:spacing w:line="480" w:lineRule="auto"/>
        <w:rPr>
          <w:sz w:val="28"/>
          <w:szCs w:val="28"/>
        </w:rPr>
        <w:sectPr w:rsidR="004F2174" w:rsidRPr="004F2174" w:rsidSect="004004AD">
          <w:footerReference w:type="default" r:id="rId23"/>
          <w:endnotePr>
            <w:numFmt w:val="decimal"/>
          </w:endnotePr>
          <w:type w:val="continuous"/>
          <w:pgSz w:w="11906" w:h="16838"/>
          <w:pgMar w:top="1417" w:right="1417" w:bottom="1417" w:left="1417" w:header="708" w:footer="708" w:gutter="0"/>
          <w:cols w:space="708"/>
          <w:docGrid w:linePitch="360"/>
        </w:sectPr>
      </w:pPr>
    </w:p>
    <w:p w:rsidR="002F07A2" w:rsidRPr="004C7B4D" w:rsidRDefault="002F07A2" w:rsidP="004F2174">
      <w:pPr>
        <w:spacing w:line="480" w:lineRule="auto"/>
        <w:ind w:firstLine="708"/>
        <w:jc w:val="both"/>
        <w:rPr>
          <w:sz w:val="28"/>
          <w:szCs w:val="28"/>
        </w:rPr>
      </w:pPr>
      <w:r w:rsidRPr="004C7B4D">
        <w:rPr>
          <w:sz w:val="28"/>
          <w:szCs w:val="28"/>
        </w:rPr>
        <w:lastRenderedPageBreak/>
        <w:t>Продължителността на симптомите продължава от 3 месеца до 18 години, като средната продължи</w:t>
      </w:r>
      <w:r w:rsidR="004F2174">
        <w:rPr>
          <w:sz w:val="28"/>
          <w:szCs w:val="28"/>
        </w:rPr>
        <w:t>телност е 3,88 години (Таблица 2.</w:t>
      </w:r>
      <w:r w:rsidRPr="004C7B4D">
        <w:rPr>
          <w:sz w:val="28"/>
          <w:szCs w:val="28"/>
        </w:rPr>
        <w:t xml:space="preserve">). </w:t>
      </w:r>
    </w:p>
    <w:p w:rsidR="002F07A2" w:rsidRPr="004C7B4D" w:rsidRDefault="002F07A2" w:rsidP="00AF073A">
      <w:pPr>
        <w:spacing w:line="480" w:lineRule="auto"/>
        <w:jc w:val="both"/>
        <w:rPr>
          <w:sz w:val="28"/>
          <w:szCs w:val="28"/>
        </w:rPr>
      </w:pPr>
      <w:r w:rsidRPr="004C7B4D">
        <w:rPr>
          <w:sz w:val="28"/>
          <w:szCs w:val="28"/>
        </w:rPr>
        <w:tab/>
        <w:t>Всички пациенти са били с клинично доказана АХК и 10 са преминали ендоскопска балонна дилатаци</w:t>
      </w:r>
      <w:r>
        <w:rPr>
          <w:sz w:val="28"/>
          <w:szCs w:val="28"/>
        </w:rPr>
        <w:t>я</w:t>
      </w:r>
      <w:r w:rsidRPr="004C7B4D">
        <w:rPr>
          <w:sz w:val="28"/>
          <w:szCs w:val="28"/>
        </w:rPr>
        <w:t xml:space="preserve">, като броят им варира от 1 до 4 дилатации. </w:t>
      </w:r>
      <w:r>
        <w:rPr>
          <w:sz w:val="28"/>
          <w:szCs w:val="28"/>
        </w:rPr>
        <w:t>Ефектът</w:t>
      </w:r>
      <w:r w:rsidRPr="004C7B4D">
        <w:rPr>
          <w:sz w:val="28"/>
          <w:szCs w:val="28"/>
        </w:rPr>
        <w:t xml:space="preserve"> на дилатациите е бил временен.</w:t>
      </w:r>
    </w:p>
    <w:p w:rsidR="002F07A2" w:rsidRPr="004C7B4D" w:rsidRDefault="002F07A2" w:rsidP="00AF073A">
      <w:pPr>
        <w:spacing w:line="480" w:lineRule="auto"/>
        <w:jc w:val="both"/>
        <w:rPr>
          <w:sz w:val="28"/>
          <w:szCs w:val="28"/>
        </w:rPr>
      </w:pPr>
      <w:r w:rsidRPr="004C7B4D">
        <w:rPr>
          <w:sz w:val="28"/>
          <w:szCs w:val="28"/>
        </w:rPr>
        <w:tab/>
        <w:t xml:space="preserve">Преди операцията на всички пациенти се провежда рентгенографско изследване за оценка на големината  на стеснението и наличието или отсътвието на </w:t>
      </w:r>
      <w:r w:rsidR="004F2174">
        <w:rPr>
          <w:sz w:val="28"/>
          <w:szCs w:val="28"/>
        </w:rPr>
        <w:t>съпътстваща патология (Фигура 16</w:t>
      </w:r>
      <w:r w:rsidRPr="004C7B4D">
        <w:rPr>
          <w:sz w:val="28"/>
          <w:szCs w:val="28"/>
        </w:rPr>
        <w:t xml:space="preserve">). </w:t>
      </w:r>
    </w:p>
    <w:p w:rsidR="002F07A2" w:rsidRPr="004C7B4D" w:rsidRDefault="002F07A2" w:rsidP="00AF073A">
      <w:pPr>
        <w:spacing w:line="480" w:lineRule="auto"/>
        <w:jc w:val="both"/>
        <w:rPr>
          <w:sz w:val="28"/>
          <w:szCs w:val="28"/>
        </w:rPr>
        <w:sectPr w:rsidR="002F07A2" w:rsidRPr="004C7B4D" w:rsidSect="004129CD">
          <w:endnotePr>
            <w:numFmt w:val="decimal"/>
          </w:endnotePr>
          <w:pgSz w:w="11906" w:h="16838"/>
          <w:pgMar w:top="1417" w:right="1417" w:bottom="1417" w:left="1417" w:header="708" w:footer="708" w:gutter="0"/>
          <w:cols w:space="708"/>
          <w:docGrid w:linePitch="360"/>
        </w:sectPr>
      </w:pPr>
    </w:p>
    <w:p w:rsidR="002F07A2" w:rsidRPr="00D2356B" w:rsidRDefault="00492226" w:rsidP="00AF073A">
      <w:pPr>
        <w:spacing w:line="480" w:lineRule="auto"/>
        <w:jc w:val="both"/>
      </w:pPr>
      <w:r>
        <w:rPr>
          <w:noProof/>
          <w:lang w:eastAsia="bg-BG"/>
        </w:rPr>
        <w:lastRenderedPageBreak/>
        <w:pict>
          <v:shape id="Picture 25" o:spid="_x0000_i1040" type="#_x0000_t75" alt="IM000002" style="width:192.75pt;height:258.75pt;visibility:visible">
            <v:imagedata r:id="rId24" o:title=""/>
          </v:shape>
        </w:pict>
      </w:r>
    </w:p>
    <w:p w:rsidR="002F07A2" w:rsidRPr="00D2356B" w:rsidRDefault="00492226" w:rsidP="00AF073A">
      <w:pPr>
        <w:spacing w:line="480" w:lineRule="auto"/>
        <w:jc w:val="both"/>
        <w:sectPr w:rsidR="002F07A2" w:rsidRPr="00D2356B" w:rsidSect="00AF073A">
          <w:endnotePr>
            <w:numFmt w:val="decimal"/>
          </w:endnotePr>
          <w:type w:val="continuous"/>
          <w:pgSz w:w="11906" w:h="16838"/>
          <w:pgMar w:top="1417" w:right="1417" w:bottom="1417" w:left="1417" w:header="708" w:footer="708" w:gutter="0"/>
          <w:cols w:num="2" w:space="709"/>
          <w:docGrid w:linePitch="360"/>
        </w:sectPr>
      </w:pPr>
      <w:r>
        <w:rPr>
          <w:noProof/>
          <w:lang w:eastAsia="bg-BG"/>
        </w:rPr>
        <w:lastRenderedPageBreak/>
        <w:pict>
          <v:shape id="Picture 18" o:spid="_x0000_i1041" type="#_x0000_t75" style="width:209.25pt;height:261.75pt;visibility:visible">
            <v:imagedata r:id="rId25" o:title=""/>
          </v:shape>
        </w:pict>
      </w:r>
    </w:p>
    <w:p w:rsidR="002F07A2" w:rsidRPr="004C7B4D" w:rsidRDefault="004F2174" w:rsidP="004C7B4D">
      <w:pPr>
        <w:spacing w:line="480" w:lineRule="auto"/>
        <w:jc w:val="center"/>
        <w:rPr>
          <w:sz w:val="28"/>
          <w:szCs w:val="28"/>
        </w:rPr>
      </w:pPr>
      <w:r w:rsidRPr="007E2F6E">
        <w:rPr>
          <w:b/>
          <w:sz w:val="28"/>
          <w:szCs w:val="28"/>
        </w:rPr>
        <w:lastRenderedPageBreak/>
        <w:t>Фигура 16</w:t>
      </w:r>
      <w:r w:rsidR="002F07A2" w:rsidRPr="007E2F6E">
        <w:rPr>
          <w:b/>
          <w:sz w:val="28"/>
          <w:szCs w:val="28"/>
        </w:rPr>
        <w:t>.</w:t>
      </w:r>
      <w:r w:rsidR="002F07A2" w:rsidRPr="004C7B4D">
        <w:rPr>
          <w:sz w:val="28"/>
          <w:szCs w:val="28"/>
        </w:rPr>
        <w:t xml:space="preserve"> Рентгенография на АХК</w:t>
      </w:r>
    </w:p>
    <w:p w:rsidR="002F07A2" w:rsidRPr="004C7B4D" w:rsidRDefault="002F07A2" w:rsidP="00453881">
      <w:pPr>
        <w:spacing w:line="480" w:lineRule="auto"/>
        <w:jc w:val="both"/>
        <w:rPr>
          <w:sz w:val="28"/>
          <w:szCs w:val="28"/>
        </w:rPr>
      </w:pPr>
      <w:r w:rsidRPr="004C7B4D">
        <w:rPr>
          <w:sz w:val="28"/>
          <w:szCs w:val="28"/>
        </w:rPr>
        <w:tab/>
        <w:t xml:space="preserve">Средният болничен престой </w:t>
      </w:r>
      <w:r w:rsidRPr="004C7B4D">
        <w:rPr>
          <w:b/>
          <w:bCs/>
          <w:sz w:val="28"/>
          <w:szCs w:val="28"/>
        </w:rPr>
        <w:t xml:space="preserve"> </w:t>
      </w:r>
      <w:r w:rsidRPr="004C7B4D">
        <w:rPr>
          <w:sz w:val="28"/>
          <w:szCs w:val="28"/>
        </w:rPr>
        <w:t>8.95 дни (</w:t>
      </w:r>
      <w:r w:rsidRPr="004C7B4D">
        <w:rPr>
          <w:sz w:val="28"/>
          <w:szCs w:val="28"/>
          <w:lang w:val="en-US"/>
        </w:rPr>
        <w:t>SD</w:t>
      </w:r>
      <w:r w:rsidRPr="004C7B4D">
        <w:rPr>
          <w:sz w:val="28"/>
          <w:szCs w:val="28"/>
          <w:lang w:val="ru-RU"/>
        </w:rPr>
        <w:t xml:space="preserve"> </w:t>
      </w:r>
      <w:r w:rsidRPr="004C7B4D">
        <w:rPr>
          <w:color w:val="000000"/>
          <w:sz w:val="28"/>
          <w:szCs w:val="28"/>
        </w:rPr>
        <w:t>2.4</w:t>
      </w:r>
      <w:r w:rsidRPr="004C7B4D">
        <w:rPr>
          <w:sz w:val="28"/>
          <w:szCs w:val="28"/>
        </w:rPr>
        <w:t>). При първоначалният прием всички пациенти са имали значителни редукции на телесното тегло (</w:t>
      </w:r>
      <w:r w:rsidRPr="004C7B4D">
        <w:rPr>
          <w:color w:val="000000"/>
          <w:sz w:val="28"/>
          <w:szCs w:val="28"/>
        </w:rPr>
        <w:t xml:space="preserve">10.58 кг., </w:t>
      </w:r>
      <w:r w:rsidRPr="004C7B4D">
        <w:rPr>
          <w:sz w:val="28"/>
          <w:szCs w:val="28"/>
          <w:lang w:val="en-US"/>
        </w:rPr>
        <w:t>SD</w:t>
      </w:r>
      <w:r w:rsidRPr="004C7B4D">
        <w:rPr>
          <w:color w:val="000000"/>
          <w:sz w:val="28"/>
          <w:szCs w:val="28"/>
        </w:rPr>
        <w:t xml:space="preserve"> 9.640</w:t>
      </w:r>
      <w:r w:rsidRPr="004C7B4D">
        <w:rPr>
          <w:sz w:val="28"/>
          <w:szCs w:val="28"/>
        </w:rPr>
        <w:t xml:space="preserve">). Всички пациенти са оперирани по представения в предния раздел адаптиран торакоскопски метод, адаптация по Heller . </w:t>
      </w:r>
      <w:r w:rsidRPr="004C7B4D">
        <w:rPr>
          <w:sz w:val="28"/>
          <w:szCs w:val="28"/>
        </w:rPr>
        <w:lastRenderedPageBreak/>
        <w:t>Средната продължителност на операцията е 114.74 минути (</w:t>
      </w:r>
      <w:r w:rsidRPr="004C7B4D">
        <w:rPr>
          <w:sz w:val="28"/>
          <w:szCs w:val="28"/>
          <w:lang w:val="en-US"/>
        </w:rPr>
        <w:t>SD</w:t>
      </w:r>
      <w:r w:rsidRPr="004C7B4D">
        <w:rPr>
          <w:sz w:val="28"/>
          <w:szCs w:val="28"/>
        </w:rPr>
        <w:t xml:space="preserve"> 18.06). Трима от пациентите са имали постоперативни усложнения. Един е преведен за 24 часа в интензивно отделение, 1 е преминал конвенционална, лапароскопска фундопликация и 1 конвенционална лява торакотомия. </w:t>
      </w:r>
    </w:p>
    <w:p w:rsidR="002F07A2" w:rsidRDefault="002F07A2" w:rsidP="004C7B4D">
      <w:pPr>
        <w:spacing w:line="480" w:lineRule="auto"/>
        <w:ind w:firstLine="708"/>
        <w:jc w:val="both"/>
        <w:rPr>
          <w:sz w:val="28"/>
          <w:szCs w:val="28"/>
        </w:rPr>
      </w:pPr>
      <w:r w:rsidRPr="004C7B4D">
        <w:rPr>
          <w:sz w:val="28"/>
          <w:szCs w:val="28"/>
        </w:rPr>
        <w:t>При последващо рентгенографско проследяване</w:t>
      </w:r>
      <w:r>
        <w:rPr>
          <w:sz w:val="28"/>
          <w:szCs w:val="28"/>
        </w:rPr>
        <w:t>,</w:t>
      </w:r>
      <w:r w:rsidRPr="004C7B4D">
        <w:rPr>
          <w:sz w:val="28"/>
          <w:szCs w:val="28"/>
        </w:rPr>
        <w:t xml:space="preserve"> преди изписване от болницата</w:t>
      </w:r>
      <w:r>
        <w:rPr>
          <w:sz w:val="28"/>
          <w:szCs w:val="28"/>
        </w:rPr>
        <w:t>,</w:t>
      </w:r>
      <w:r w:rsidRPr="004C7B4D">
        <w:rPr>
          <w:sz w:val="28"/>
          <w:szCs w:val="28"/>
        </w:rPr>
        <w:t xml:space="preserve"> всички пациенти са с много добри функционални показатели и без дефекти в изпълването на хранопровода</w:t>
      </w:r>
      <w:r>
        <w:rPr>
          <w:sz w:val="28"/>
          <w:szCs w:val="28"/>
        </w:rPr>
        <w:t>.</w:t>
      </w:r>
    </w:p>
    <w:p w:rsidR="00F85A94" w:rsidRDefault="002F07A2" w:rsidP="00F85A94">
      <w:pPr>
        <w:spacing w:line="480" w:lineRule="auto"/>
        <w:ind w:firstLine="708"/>
        <w:jc w:val="both"/>
        <w:rPr>
          <w:sz w:val="28"/>
          <w:szCs w:val="28"/>
        </w:rPr>
      </w:pPr>
      <w:r w:rsidRPr="004C7B4D">
        <w:rPr>
          <w:sz w:val="28"/>
          <w:szCs w:val="28"/>
        </w:rPr>
        <w:t xml:space="preserve">Данните за предходните и последващите операцията характеристики на пациентите бяха обработени статистически за наличие на зависимости между тях </w:t>
      </w:r>
      <w:r w:rsidR="004F2174">
        <w:rPr>
          <w:sz w:val="28"/>
          <w:szCs w:val="28"/>
        </w:rPr>
        <w:t xml:space="preserve"> (Таблица 3.</w:t>
      </w:r>
      <w:r w:rsidRPr="004C7B4D">
        <w:rPr>
          <w:sz w:val="28"/>
          <w:szCs w:val="28"/>
        </w:rPr>
        <w:t>)</w:t>
      </w:r>
      <w:r w:rsidR="00C66980">
        <w:rPr>
          <w:sz w:val="28"/>
          <w:szCs w:val="28"/>
        </w:rPr>
        <w:t>.</w:t>
      </w:r>
    </w:p>
    <w:p w:rsidR="002F07A2" w:rsidRPr="00F85A94" w:rsidRDefault="004F2174" w:rsidP="007E2F6E">
      <w:pPr>
        <w:spacing w:line="360" w:lineRule="auto"/>
        <w:jc w:val="both"/>
        <w:rPr>
          <w:sz w:val="28"/>
          <w:szCs w:val="28"/>
        </w:rPr>
      </w:pPr>
      <w:r w:rsidRPr="004F2174">
        <w:rPr>
          <w:b/>
          <w:bCs/>
          <w:sz w:val="28"/>
          <w:szCs w:val="28"/>
        </w:rPr>
        <w:t>Таблица 3</w:t>
      </w:r>
      <w:r w:rsidR="002F07A2" w:rsidRPr="004F2174">
        <w:rPr>
          <w:b/>
          <w:bCs/>
          <w:sz w:val="28"/>
          <w:szCs w:val="28"/>
        </w:rPr>
        <w:t xml:space="preserve">. </w:t>
      </w:r>
      <w:r w:rsidR="002F07A2" w:rsidRPr="004F2174">
        <w:rPr>
          <w:bCs/>
          <w:sz w:val="28"/>
          <w:szCs w:val="28"/>
        </w:rPr>
        <w:t>Резултати от корелационния анализ на характеристиките на пациентите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700"/>
        <w:gridCol w:w="1800"/>
        <w:gridCol w:w="1904"/>
      </w:tblGrid>
      <w:tr w:rsidR="002F07A2" w:rsidRPr="00D2356B">
        <w:tc>
          <w:tcPr>
            <w:tcW w:w="2808" w:type="dxa"/>
          </w:tcPr>
          <w:p w:rsidR="002F07A2" w:rsidRPr="00D2356B" w:rsidRDefault="002F07A2" w:rsidP="00B34F46">
            <w:pPr>
              <w:spacing w:line="360" w:lineRule="auto"/>
              <w:jc w:val="center"/>
              <w:rPr>
                <w:b/>
                <w:bCs/>
              </w:rPr>
            </w:pPr>
            <w:r w:rsidRPr="00D2356B">
              <w:rPr>
                <w:b/>
                <w:bCs/>
              </w:rPr>
              <w:t>Променливи</w:t>
            </w:r>
          </w:p>
        </w:tc>
        <w:tc>
          <w:tcPr>
            <w:tcW w:w="2700" w:type="dxa"/>
          </w:tcPr>
          <w:p w:rsidR="002F07A2" w:rsidRPr="00D2356B" w:rsidRDefault="002F07A2" w:rsidP="00B34F46">
            <w:pPr>
              <w:spacing w:line="360" w:lineRule="auto"/>
              <w:jc w:val="center"/>
              <w:rPr>
                <w:b/>
                <w:bCs/>
              </w:rPr>
            </w:pPr>
            <w:r w:rsidRPr="00D2356B">
              <w:rPr>
                <w:b/>
                <w:bCs/>
              </w:rPr>
              <w:t>Корелационен метод</w:t>
            </w:r>
          </w:p>
        </w:tc>
        <w:tc>
          <w:tcPr>
            <w:tcW w:w="1800" w:type="dxa"/>
          </w:tcPr>
          <w:p w:rsidR="002F07A2" w:rsidRPr="00D2356B" w:rsidRDefault="002F07A2" w:rsidP="00B34F46">
            <w:pPr>
              <w:spacing w:line="360" w:lineRule="auto"/>
              <w:jc w:val="center"/>
              <w:rPr>
                <w:b/>
                <w:bCs/>
              </w:rPr>
            </w:pPr>
            <w:r w:rsidRPr="00D2356B">
              <w:rPr>
                <w:b/>
                <w:bCs/>
              </w:rPr>
              <w:t>Показатели</w:t>
            </w:r>
          </w:p>
        </w:tc>
        <w:tc>
          <w:tcPr>
            <w:tcW w:w="1904" w:type="dxa"/>
          </w:tcPr>
          <w:p w:rsidR="002F07A2" w:rsidRPr="00D2356B" w:rsidRDefault="002F07A2" w:rsidP="00B34F46">
            <w:pPr>
              <w:spacing w:line="360" w:lineRule="auto"/>
              <w:jc w:val="center"/>
              <w:rPr>
                <w:b/>
                <w:bCs/>
              </w:rPr>
            </w:pPr>
            <w:r w:rsidRPr="00D2356B">
              <w:rPr>
                <w:b/>
                <w:bCs/>
              </w:rPr>
              <w:t>Статистическа зависимост</w:t>
            </w:r>
          </w:p>
        </w:tc>
      </w:tr>
      <w:tr w:rsidR="002F07A2" w:rsidRPr="00D2356B">
        <w:tc>
          <w:tcPr>
            <w:tcW w:w="2808" w:type="dxa"/>
          </w:tcPr>
          <w:p w:rsidR="002F07A2" w:rsidRPr="00D2356B" w:rsidRDefault="002F07A2" w:rsidP="00B34F46">
            <w:pPr>
              <w:spacing w:line="360" w:lineRule="auto"/>
              <w:jc w:val="both"/>
            </w:pPr>
            <w:r w:rsidRPr="00D2356B">
              <w:t>Възраст / Загуба на тегло</w:t>
            </w:r>
          </w:p>
        </w:tc>
        <w:tc>
          <w:tcPr>
            <w:tcW w:w="2700" w:type="dxa"/>
          </w:tcPr>
          <w:p w:rsidR="002F07A2" w:rsidRPr="00D2356B" w:rsidRDefault="002F07A2" w:rsidP="00B34F46">
            <w:pPr>
              <w:spacing w:line="360" w:lineRule="auto"/>
              <w:jc w:val="both"/>
              <w:rPr>
                <w:lang w:val="en-US"/>
              </w:rPr>
            </w:pPr>
            <w:r w:rsidRPr="00D2356B">
              <w:rPr>
                <w:lang w:val="en-US"/>
              </w:rPr>
              <w:t>Spearman</w:t>
            </w:r>
          </w:p>
        </w:tc>
        <w:tc>
          <w:tcPr>
            <w:tcW w:w="1800" w:type="dxa"/>
          </w:tcPr>
          <w:p w:rsidR="002F07A2" w:rsidRPr="00D2356B" w:rsidRDefault="002F07A2" w:rsidP="00B34F46">
            <w:pPr>
              <w:spacing w:line="360" w:lineRule="auto"/>
              <w:jc w:val="both"/>
              <w:rPr>
                <w:lang w:val="en-US"/>
              </w:rPr>
            </w:pPr>
            <w:r w:rsidRPr="00D2356B">
              <w:rPr>
                <w:lang w:val="en-US"/>
              </w:rPr>
              <w:t>p = 0.0535</w:t>
            </w:r>
          </w:p>
          <w:p w:rsidR="002F07A2" w:rsidRPr="00D2356B" w:rsidRDefault="002F07A2" w:rsidP="0029626A">
            <w:pPr>
              <w:spacing w:line="360" w:lineRule="auto"/>
              <w:jc w:val="both"/>
              <w:rPr>
                <w:lang w:val="en-US"/>
              </w:rPr>
            </w:pPr>
            <w:r w:rsidRPr="00D2356B">
              <w:rPr>
                <w:lang w:val="en-US"/>
              </w:rPr>
              <w:t>r = 0.341</w:t>
            </w:r>
          </w:p>
        </w:tc>
        <w:tc>
          <w:tcPr>
            <w:tcW w:w="1904" w:type="dxa"/>
          </w:tcPr>
          <w:p w:rsidR="002F07A2" w:rsidRPr="00D2356B" w:rsidRDefault="002F07A2">
            <w:r w:rsidRPr="00D2356B">
              <w:t xml:space="preserve">Умерена корелация </w:t>
            </w:r>
          </w:p>
        </w:tc>
      </w:tr>
      <w:tr w:rsidR="002F07A2" w:rsidRPr="00D2356B">
        <w:tc>
          <w:tcPr>
            <w:tcW w:w="2808" w:type="dxa"/>
          </w:tcPr>
          <w:p w:rsidR="002F07A2" w:rsidRPr="00D2356B" w:rsidRDefault="002F07A2" w:rsidP="00B34F46">
            <w:pPr>
              <w:spacing w:line="360" w:lineRule="auto"/>
              <w:jc w:val="both"/>
            </w:pPr>
            <w:r w:rsidRPr="00D2356B">
              <w:t>Възраст / Продължителност на симптомите</w:t>
            </w:r>
          </w:p>
        </w:tc>
        <w:tc>
          <w:tcPr>
            <w:tcW w:w="2700" w:type="dxa"/>
          </w:tcPr>
          <w:p w:rsidR="002F07A2" w:rsidRPr="00D2356B" w:rsidRDefault="002F07A2" w:rsidP="00B34F46">
            <w:pPr>
              <w:spacing w:line="360" w:lineRule="auto"/>
              <w:jc w:val="both"/>
              <w:rPr>
                <w:lang w:val="en-US"/>
              </w:rPr>
            </w:pPr>
            <w:r w:rsidRPr="00D2356B">
              <w:rPr>
                <w:lang w:val="en-US"/>
              </w:rPr>
              <w:t>Pearson</w:t>
            </w:r>
          </w:p>
        </w:tc>
        <w:tc>
          <w:tcPr>
            <w:tcW w:w="1800" w:type="dxa"/>
          </w:tcPr>
          <w:p w:rsidR="002F07A2" w:rsidRPr="00D2356B" w:rsidRDefault="002F07A2" w:rsidP="00B34F46">
            <w:pPr>
              <w:spacing w:line="360" w:lineRule="auto"/>
              <w:jc w:val="both"/>
              <w:rPr>
                <w:lang w:val="ru-RU"/>
              </w:rPr>
            </w:pPr>
            <w:r w:rsidRPr="00D2356B">
              <w:rPr>
                <w:lang w:val="en-US"/>
              </w:rPr>
              <w:t>p</w:t>
            </w:r>
            <w:r w:rsidRPr="00D2356B">
              <w:rPr>
                <w:lang w:val="ru-RU"/>
              </w:rPr>
              <w:t xml:space="preserve"> = 0.5643</w:t>
            </w:r>
          </w:p>
          <w:p w:rsidR="002F07A2" w:rsidRPr="00D2356B" w:rsidRDefault="002F07A2" w:rsidP="0029626A">
            <w:pPr>
              <w:spacing w:line="360" w:lineRule="auto"/>
              <w:jc w:val="both"/>
            </w:pPr>
            <w:r w:rsidRPr="00D2356B">
              <w:rPr>
                <w:lang w:val="en-US"/>
              </w:rPr>
              <w:t>r</w:t>
            </w:r>
            <w:r w:rsidRPr="00D2356B">
              <w:rPr>
                <w:lang w:val="ru-RU"/>
              </w:rPr>
              <w:t xml:space="preserve"> = </w:t>
            </w:r>
            <w:r w:rsidRPr="00D2356B">
              <w:rPr>
                <w:lang w:val="en-US"/>
              </w:rPr>
              <w:t>0.</w:t>
            </w:r>
            <w:r w:rsidRPr="00D2356B">
              <w:t>102</w:t>
            </w:r>
          </w:p>
        </w:tc>
        <w:tc>
          <w:tcPr>
            <w:tcW w:w="1904" w:type="dxa"/>
          </w:tcPr>
          <w:p w:rsidR="002F07A2" w:rsidRPr="00D2356B" w:rsidRDefault="002F07A2">
            <w:r w:rsidRPr="00D2356B">
              <w:t>Не</w:t>
            </w:r>
          </w:p>
        </w:tc>
      </w:tr>
      <w:tr w:rsidR="002F07A2" w:rsidRPr="00D2356B">
        <w:tc>
          <w:tcPr>
            <w:tcW w:w="2808" w:type="dxa"/>
          </w:tcPr>
          <w:p w:rsidR="002F07A2" w:rsidRPr="00D2356B" w:rsidRDefault="002F07A2" w:rsidP="0029626A">
            <w:pPr>
              <w:spacing w:line="360" w:lineRule="auto"/>
              <w:jc w:val="both"/>
            </w:pPr>
            <w:r w:rsidRPr="00D2356B">
              <w:t>Възраст /  Постоперативни усложнения</w:t>
            </w:r>
          </w:p>
        </w:tc>
        <w:tc>
          <w:tcPr>
            <w:tcW w:w="2700" w:type="dxa"/>
          </w:tcPr>
          <w:p w:rsidR="002F07A2" w:rsidRPr="00D2356B" w:rsidRDefault="002F07A2" w:rsidP="00B34F46">
            <w:pPr>
              <w:spacing w:line="360" w:lineRule="auto"/>
              <w:jc w:val="both"/>
            </w:pPr>
            <w:r w:rsidRPr="00D2356B">
              <w:rPr>
                <w:lang w:val="en-US"/>
              </w:rPr>
              <w:t>Spearman</w:t>
            </w:r>
            <w:r w:rsidRPr="00D2356B">
              <w:t xml:space="preserve"> (рангова корелациа)</w:t>
            </w:r>
          </w:p>
        </w:tc>
        <w:tc>
          <w:tcPr>
            <w:tcW w:w="1800" w:type="dxa"/>
          </w:tcPr>
          <w:p w:rsidR="002F07A2" w:rsidRPr="00D2356B" w:rsidRDefault="002F07A2" w:rsidP="00B34F46">
            <w:pPr>
              <w:spacing w:line="360" w:lineRule="auto"/>
              <w:jc w:val="both"/>
            </w:pPr>
            <w:r w:rsidRPr="00D2356B">
              <w:rPr>
                <w:lang w:val="en-US"/>
              </w:rPr>
              <w:t xml:space="preserve">p = </w:t>
            </w:r>
            <w:r w:rsidRPr="00D2356B">
              <w:t>0.8508</w:t>
            </w:r>
          </w:p>
          <w:p w:rsidR="002F07A2" w:rsidRPr="00D2356B" w:rsidRDefault="002F07A2" w:rsidP="0029626A">
            <w:pPr>
              <w:spacing w:line="360" w:lineRule="auto"/>
              <w:jc w:val="both"/>
            </w:pPr>
            <w:r w:rsidRPr="00D2356B">
              <w:rPr>
                <w:lang w:val="en-US"/>
              </w:rPr>
              <w:t>r = 0.</w:t>
            </w:r>
            <w:r w:rsidRPr="00D2356B">
              <w:t>0332</w:t>
            </w:r>
          </w:p>
        </w:tc>
        <w:tc>
          <w:tcPr>
            <w:tcW w:w="1904" w:type="dxa"/>
          </w:tcPr>
          <w:p w:rsidR="002F07A2" w:rsidRPr="00D2356B" w:rsidRDefault="002F07A2">
            <w:r w:rsidRPr="00D2356B">
              <w:t xml:space="preserve">Не </w:t>
            </w:r>
          </w:p>
        </w:tc>
      </w:tr>
      <w:tr w:rsidR="002F07A2" w:rsidRPr="00D2356B">
        <w:tc>
          <w:tcPr>
            <w:tcW w:w="2808" w:type="dxa"/>
          </w:tcPr>
          <w:p w:rsidR="002F07A2" w:rsidRPr="00D2356B" w:rsidRDefault="002F07A2" w:rsidP="00B34F46">
            <w:pPr>
              <w:spacing w:line="360" w:lineRule="auto"/>
              <w:jc w:val="both"/>
            </w:pPr>
            <w:r w:rsidRPr="00D2356B">
              <w:t>Редукция на тегло /</w:t>
            </w:r>
          </w:p>
          <w:p w:rsidR="002F07A2" w:rsidRPr="00D2356B" w:rsidRDefault="002F07A2" w:rsidP="00B34F46">
            <w:pPr>
              <w:spacing w:line="360" w:lineRule="auto"/>
              <w:jc w:val="both"/>
            </w:pPr>
            <w:r w:rsidRPr="00D2356B">
              <w:t>Постоперативни усложнения</w:t>
            </w:r>
          </w:p>
        </w:tc>
        <w:tc>
          <w:tcPr>
            <w:tcW w:w="2700" w:type="dxa"/>
          </w:tcPr>
          <w:p w:rsidR="002F07A2" w:rsidRPr="00D2356B" w:rsidRDefault="002F07A2" w:rsidP="00B34F46">
            <w:pPr>
              <w:spacing w:line="360" w:lineRule="auto"/>
              <w:jc w:val="both"/>
            </w:pPr>
            <w:r w:rsidRPr="00D2356B">
              <w:rPr>
                <w:lang w:val="en-US"/>
              </w:rPr>
              <w:t>Spearman</w:t>
            </w:r>
            <w:r w:rsidRPr="00D2356B">
              <w:t xml:space="preserve">  (рангова корелациа)</w:t>
            </w:r>
          </w:p>
        </w:tc>
        <w:tc>
          <w:tcPr>
            <w:tcW w:w="1800" w:type="dxa"/>
          </w:tcPr>
          <w:p w:rsidR="002F07A2" w:rsidRPr="00D2356B" w:rsidRDefault="002F07A2" w:rsidP="00B34F46">
            <w:pPr>
              <w:spacing w:line="360" w:lineRule="auto"/>
              <w:jc w:val="both"/>
            </w:pPr>
            <w:r w:rsidRPr="00D2356B">
              <w:rPr>
                <w:lang w:val="en-US"/>
              </w:rPr>
              <w:t xml:space="preserve">p = </w:t>
            </w:r>
            <w:r w:rsidRPr="00D2356B">
              <w:t>0</w:t>
            </w:r>
            <w:r w:rsidRPr="00D2356B">
              <w:rPr>
                <w:lang w:val="en-US"/>
              </w:rPr>
              <w:t>.</w:t>
            </w:r>
            <w:r w:rsidRPr="00D2356B">
              <w:t>3449</w:t>
            </w:r>
          </w:p>
          <w:p w:rsidR="002F07A2" w:rsidRPr="00D2356B" w:rsidRDefault="002F07A2" w:rsidP="0029626A">
            <w:pPr>
              <w:spacing w:line="360" w:lineRule="auto"/>
              <w:jc w:val="both"/>
            </w:pPr>
            <w:r w:rsidRPr="00D2356B">
              <w:rPr>
                <w:lang w:val="en-US"/>
              </w:rPr>
              <w:t xml:space="preserve">r = </w:t>
            </w:r>
            <w:r w:rsidRPr="00D2356B">
              <w:t>-</w:t>
            </w:r>
            <w:r w:rsidRPr="00D2356B">
              <w:rPr>
                <w:lang w:val="en-US"/>
              </w:rPr>
              <w:t>0.</w:t>
            </w:r>
            <w:r w:rsidRPr="00D2356B">
              <w:t>167</w:t>
            </w:r>
          </w:p>
        </w:tc>
        <w:tc>
          <w:tcPr>
            <w:tcW w:w="1904" w:type="dxa"/>
          </w:tcPr>
          <w:p w:rsidR="002F07A2" w:rsidRPr="00D2356B" w:rsidRDefault="002F07A2">
            <w:r w:rsidRPr="00D2356B">
              <w:t xml:space="preserve">Не </w:t>
            </w:r>
          </w:p>
        </w:tc>
      </w:tr>
      <w:tr w:rsidR="002F07A2" w:rsidRPr="00D2356B">
        <w:tc>
          <w:tcPr>
            <w:tcW w:w="2808" w:type="dxa"/>
          </w:tcPr>
          <w:p w:rsidR="002F07A2" w:rsidRPr="00D2356B" w:rsidRDefault="002F07A2" w:rsidP="00B34F46">
            <w:pPr>
              <w:spacing w:line="360" w:lineRule="auto"/>
              <w:jc w:val="both"/>
            </w:pPr>
            <w:r w:rsidRPr="00D2356B">
              <w:t xml:space="preserve">Продължителност на симптомите / </w:t>
            </w:r>
            <w:r w:rsidRPr="00D2356B">
              <w:lastRenderedPageBreak/>
              <w:t>постоперативни усложнения</w:t>
            </w:r>
          </w:p>
        </w:tc>
        <w:tc>
          <w:tcPr>
            <w:tcW w:w="2700" w:type="dxa"/>
          </w:tcPr>
          <w:p w:rsidR="002F07A2" w:rsidRPr="00D2356B" w:rsidRDefault="002F07A2" w:rsidP="00B34F46">
            <w:pPr>
              <w:spacing w:line="360" w:lineRule="auto"/>
              <w:jc w:val="both"/>
            </w:pPr>
            <w:r w:rsidRPr="00D2356B">
              <w:rPr>
                <w:lang w:val="en-US"/>
              </w:rPr>
              <w:lastRenderedPageBreak/>
              <w:t>Spearman</w:t>
            </w:r>
            <w:r w:rsidRPr="00D2356B">
              <w:t xml:space="preserve">  (рангова корелациа)</w:t>
            </w:r>
          </w:p>
        </w:tc>
        <w:tc>
          <w:tcPr>
            <w:tcW w:w="1800" w:type="dxa"/>
          </w:tcPr>
          <w:p w:rsidR="002F07A2" w:rsidRPr="00D2356B" w:rsidRDefault="002F07A2" w:rsidP="00B34F46">
            <w:pPr>
              <w:spacing w:line="360" w:lineRule="auto"/>
              <w:jc w:val="both"/>
            </w:pPr>
            <w:r w:rsidRPr="00D2356B">
              <w:rPr>
                <w:lang w:val="en-US"/>
              </w:rPr>
              <w:t>p = 0.</w:t>
            </w:r>
            <w:r w:rsidRPr="00D2356B">
              <w:t>5691</w:t>
            </w:r>
          </w:p>
          <w:p w:rsidR="002F07A2" w:rsidRPr="00D2356B" w:rsidRDefault="002F07A2" w:rsidP="0029626A">
            <w:pPr>
              <w:spacing w:line="360" w:lineRule="auto"/>
              <w:jc w:val="both"/>
            </w:pPr>
            <w:r w:rsidRPr="00D2356B">
              <w:rPr>
                <w:lang w:val="en-US"/>
              </w:rPr>
              <w:t xml:space="preserve">r = </w:t>
            </w:r>
            <w:r w:rsidRPr="00D2356B">
              <w:t>-</w:t>
            </w:r>
            <w:r w:rsidRPr="00D2356B">
              <w:rPr>
                <w:lang w:val="en-US"/>
              </w:rPr>
              <w:t>0.1</w:t>
            </w:r>
            <w:r w:rsidRPr="00D2356B">
              <w:t>01</w:t>
            </w:r>
          </w:p>
        </w:tc>
        <w:tc>
          <w:tcPr>
            <w:tcW w:w="1904" w:type="dxa"/>
          </w:tcPr>
          <w:p w:rsidR="002F07A2" w:rsidRPr="00D2356B" w:rsidRDefault="002F07A2" w:rsidP="00B34F46">
            <w:pPr>
              <w:spacing w:line="360" w:lineRule="auto"/>
              <w:jc w:val="both"/>
            </w:pPr>
            <w:r w:rsidRPr="00D2356B">
              <w:t xml:space="preserve">Не </w:t>
            </w:r>
          </w:p>
        </w:tc>
      </w:tr>
      <w:tr w:rsidR="002F07A2" w:rsidRPr="00D2356B">
        <w:tc>
          <w:tcPr>
            <w:tcW w:w="2808" w:type="dxa"/>
          </w:tcPr>
          <w:p w:rsidR="002F07A2" w:rsidRPr="00D2356B" w:rsidRDefault="002F07A2" w:rsidP="00B34F46">
            <w:pPr>
              <w:spacing w:line="360" w:lineRule="auto"/>
              <w:jc w:val="both"/>
            </w:pPr>
            <w:r w:rsidRPr="00D2356B">
              <w:lastRenderedPageBreak/>
              <w:t>Предходни операции / Постоперативни усложнения</w:t>
            </w:r>
          </w:p>
        </w:tc>
        <w:tc>
          <w:tcPr>
            <w:tcW w:w="2700" w:type="dxa"/>
          </w:tcPr>
          <w:p w:rsidR="002F07A2" w:rsidRPr="00D2356B" w:rsidRDefault="002F07A2" w:rsidP="00B34F46">
            <w:pPr>
              <w:spacing w:line="360" w:lineRule="auto"/>
              <w:jc w:val="both"/>
            </w:pPr>
            <w:r w:rsidRPr="00D2356B">
              <w:rPr>
                <w:lang w:val="en-US"/>
              </w:rPr>
              <w:t>Mac</w:t>
            </w:r>
            <w:r w:rsidRPr="00D2356B">
              <w:rPr>
                <w:lang w:val="ru-RU"/>
              </w:rPr>
              <w:t xml:space="preserve"> </w:t>
            </w:r>
            <w:r w:rsidRPr="00D2356B">
              <w:rPr>
                <w:lang w:val="en-US"/>
              </w:rPr>
              <w:t>Nemar</w:t>
            </w:r>
            <w:r w:rsidRPr="00D2356B">
              <w:t xml:space="preserve"> (за зависими дихотомични променливи)</w:t>
            </w:r>
          </w:p>
        </w:tc>
        <w:tc>
          <w:tcPr>
            <w:tcW w:w="1800" w:type="dxa"/>
          </w:tcPr>
          <w:p w:rsidR="002F07A2" w:rsidRPr="00D2356B" w:rsidRDefault="002F07A2" w:rsidP="00B34F46">
            <w:pPr>
              <w:spacing w:line="360" w:lineRule="auto"/>
              <w:jc w:val="both"/>
            </w:pPr>
            <w:r w:rsidRPr="00D2356B">
              <w:rPr>
                <w:lang w:val="en-US"/>
              </w:rPr>
              <w:t xml:space="preserve">p = </w:t>
            </w:r>
            <w:r w:rsidRPr="00D2356B">
              <w:t>1</w:t>
            </w:r>
            <w:r w:rsidRPr="00D2356B">
              <w:rPr>
                <w:lang w:val="en-US"/>
              </w:rPr>
              <w:t>.0</w:t>
            </w:r>
            <w:r w:rsidRPr="00D2356B">
              <w:t>00</w:t>
            </w:r>
          </w:p>
          <w:p w:rsidR="002F07A2" w:rsidRPr="00D2356B" w:rsidRDefault="002F07A2" w:rsidP="0029626A">
            <w:pPr>
              <w:spacing w:line="360" w:lineRule="auto"/>
              <w:jc w:val="both"/>
            </w:pPr>
            <w:r w:rsidRPr="00D2356B">
              <w:rPr>
                <w:lang w:val="en-US"/>
              </w:rPr>
              <w:t>r = 0.</w:t>
            </w:r>
            <w:r w:rsidRPr="00D2356B">
              <w:t>000</w:t>
            </w:r>
          </w:p>
        </w:tc>
        <w:tc>
          <w:tcPr>
            <w:tcW w:w="1904" w:type="dxa"/>
          </w:tcPr>
          <w:p w:rsidR="002F07A2" w:rsidRPr="00D2356B" w:rsidRDefault="002F07A2" w:rsidP="00B34F46">
            <w:pPr>
              <w:spacing w:line="360" w:lineRule="auto"/>
              <w:jc w:val="both"/>
            </w:pPr>
            <w:r w:rsidRPr="00D2356B">
              <w:t>Не</w:t>
            </w:r>
          </w:p>
        </w:tc>
      </w:tr>
      <w:tr w:rsidR="002F07A2" w:rsidRPr="00D2356B">
        <w:tc>
          <w:tcPr>
            <w:tcW w:w="2808" w:type="dxa"/>
          </w:tcPr>
          <w:p w:rsidR="002F07A2" w:rsidRPr="00D2356B" w:rsidRDefault="002F07A2" w:rsidP="00B34F46">
            <w:pPr>
              <w:spacing w:line="360" w:lineRule="auto"/>
              <w:jc w:val="both"/>
            </w:pPr>
            <w:r w:rsidRPr="00D2356B">
              <w:t>Предходни дилатации / Постоперативни усложнения</w:t>
            </w:r>
          </w:p>
        </w:tc>
        <w:tc>
          <w:tcPr>
            <w:tcW w:w="2700" w:type="dxa"/>
          </w:tcPr>
          <w:p w:rsidR="002F07A2" w:rsidRPr="00D2356B" w:rsidRDefault="002F07A2" w:rsidP="00B34F46">
            <w:pPr>
              <w:spacing w:line="360" w:lineRule="auto"/>
              <w:jc w:val="both"/>
            </w:pPr>
            <w:r w:rsidRPr="00D2356B">
              <w:rPr>
                <w:lang w:val="en-US"/>
              </w:rPr>
              <w:t>Mac</w:t>
            </w:r>
            <w:r w:rsidRPr="00D2356B">
              <w:rPr>
                <w:lang w:val="ru-RU"/>
              </w:rPr>
              <w:t xml:space="preserve"> </w:t>
            </w:r>
            <w:r w:rsidRPr="00D2356B">
              <w:rPr>
                <w:lang w:val="en-US"/>
              </w:rPr>
              <w:t>Nemar</w:t>
            </w:r>
            <w:r w:rsidRPr="00D2356B">
              <w:t xml:space="preserve"> (за зависими дихотомични променливи)</w:t>
            </w:r>
          </w:p>
        </w:tc>
        <w:tc>
          <w:tcPr>
            <w:tcW w:w="1800" w:type="dxa"/>
          </w:tcPr>
          <w:p w:rsidR="002F07A2" w:rsidRPr="00D2356B" w:rsidRDefault="002F07A2" w:rsidP="00B34F46">
            <w:pPr>
              <w:spacing w:line="360" w:lineRule="auto"/>
              <w:jc w:val="both"/>
            </w:pPr>
            <w:r w:rsidRPr="00D2356B">
              <w:rPr>
                <w:lang w:val="en-US"/>
              </w:rPr>
              <w:t>p = 0.</w:t>
            </w:r>
            <w:r w:rsidRPr="00D2356B">
              <w:t>5766</w:t>
            </w:r>
          </w:p>
          <w:p w:rsidR="002F07A2" w:rsidRPr="00D2356B" w:rsidRDefault="002F07A2" w:rsidP="0029626A">
            <w:pPr>
              <w:spacing w:line="360" w:lineRule="auto"/>
              <w:jc w:val="both"/>
            </w:pPr>
            <w:r w:rsidRPr="00D2356B">
              <w:rPr>
                <w:lang w:val="en-US"/>
              </w:rPr>
              <w:t xml:space="preserve">r = </w:t>
            </w:r>
            <w:r w:rsidRPr="00D2356B">
              <w:t>-</w:t>
            </w:r>
            <w:r w:rsidRPr="00D2356B">
              <w:rPr>
                <w:lang w:val="en-US"/>
              </w:rPr>
              <w:t>0.</w:t>
            </w:r>
            <w:r w:rsidRPr="00D2356B">
              <w:t>0987</w:t>
            </w:r>
          </w:p>
        </w:tc>
        <w:tc>
          <w:tcPr>
            <w:tcW w:w="1904" w:type="dxa"/>
          </w:tcPr>
          <w:p w:rsidR="002F07A2" w:rsidRPr="00D2356B" w:rsidRDefault="002F07A2" w:rsidP="00B34F46">
            <w:pPr>
              <w:spacing w:line="360" w:lineRule="auto"/>
              <w:jc w:val="both"/>
            </w:pPr>
            <w:r w:rsidRPr="00D2356B">
              <w:t>Не</w:t>
            </w:r>
          </w:p>
        </w:tc>
      </w:tr>
      <w:tr w:rsidR="002F07A2" w:rsidRPr="00D2356B">
        <w:trPr>
          <w:trHeight w:val="358"/>
        </w:trPr>
        <w:tc>
          <w:tcPr>
            <w:tcW w:w="2808" w:type="dxa"/>
          </w:tcPr>
          <w:p w:rsidR="002F07A2" w:rsidRPr="00D2356B" w:rsidRDefault="002F07A2" w:rsidP="0029626A">
            <w:pPr>
              <w:spacing w:line="360" w:lineRule="auto"/>
              <w:jc w:val="both"/>
            </w:pPr>
            <w:r w:rsidRPr="00D2356B">
              <w:rPr>
                <w:lang w:val="en-US"/>
              </w:rPr>
              <w:t xml:space="preserve">ASA / </w:t>
            </w:r>
            <w:r w:rsidRPr="00D2356B">
              <w:t xml:space="preserve">степен 1-4 на АХКта </w:t>
            </w:r>
          </w:p>
        </w:tc>
        <w:tc>
          <w:tcPr>
            <w:tcW w:w="2700" w:type="dxa"/>
          </w:tcPr>
          <w:p w:rsidR="002F07A2" w:rsidRPr="00D2356B" w:rsidRDefault="002F07A2" w:rsidP="00B34F46">
            <w:pPr>
              <w:spacing w:line="360" w:lineRule="auto"/>
              <w:jc w:val="both"/>
            </w:pPr>
            <w:r w:rsidRPr="00D2356B">
              <w:t>Хи квадрат</w:t>
            </w:r>
          </w:p>
        </w:tc>
        <w:tc>
          <w:tcPr>
            <w:tcW w:w="1800" w:type="dxa"/>
          </w:tcPr>
          <w:p w:rsidR="002F07A2" w:rsidRPr="00D2356B" w:rsidRDefault="002F07A2" w:rsidP="00B34F46">
            <w:pPr>
              <w:spacing w:line="360" w:lineRule="auto"/>
              <w:jc w:val="both"/>
            </w:pPr>
            <w:r w:rsidRPr="00D2356B">
              <w:t>Хи квадрат – 16,493</w:t>
            </w:r>
          </w:p>
          <w:p w:rsidR="002F07A2" w:rsidRPr="00D2356B" w:rsidRDefault="002F07A2" w:rsidP="0029626A">
            <w:pPr>
              <w:spacing w:line="360" w:lineRule="auto"/>
              <w:jc w:val="both"/>
            </w:pPr>
            <w:r w:rsidRPr="00D2356B">
              <w:t>р = 0.0024</w:t>
            </w:r>
          </w:p>
        </w:tc>
        <w:tc>
          <w:tcPr>
            <w:tcW w:w="1904" w:type="dxa"/>
          </w:tcPr>
          <w:p w:rsidR="002F07A2" w:rsidRPr="00D2356B" w:rsidRDefault="002F07A2" w:rsidP="00B34F46">
            <w:pPr>
              <w:spacing w:line="360" w:lineRule="auto"/>
              <w:jc w:val="both"/>
            </w:pPr>
            <w:r w:rsidRPr="00D2356B">
              <w:t>Да</w:t>
            </w:r>
          </w:p>
        </w:tc>
      </w:tr>
    </w:tbl>
    <w:p w:rsidR="002F07A2" w:rsidRPr="004C7B4D" w:rsidRDefault="002F07A2" w:rsidP="007E2F6E">
      <w:pPr>
        <w:spacing w:line="480" w:lineRule="auto"/>
        <w:jc w:val="both"/>
        <w:rPr>
          <w:sz w:val="28"/>
          <w:szCs w:val="28"/>
        </w:rPr>
      </w:pPr>
      <w:r w:rsidRPr="004C7B4D">
        <w:rPr>
          <w:sz w:val="28"/>
          <w:szCs w:val="28"/>
        </w:rPr>
        <w:tab/>
        <w:t>Всяка хирургична техника поставя въпроси пред хирурга, които имат важно значение за нейното приемане и утвърждаване в практиката. Едни от най-важните въпроси са свързани с това:</w:t>
      </w:r>
    </w:p>
    <w:p w:rsidR="002F07A2" w:rsidRPr="004C7B4D" w:rsidRDefault="002F07A2" w:rsidP="0029626A">
      <w:pPr>
        <w:spacing w:line="480" w:lineRule="auto"/>
        <w:jc w:val="both"/>
        <w:rPr>
          <w:sz w:val="28"/>
          <w:szCs w:val="28"/>
        </w:rPr>
      </w:pPr>
      <w:r w:rsidRPr="004C7B4D">
        <w:rPr>
          <w:sz w:val="28"/>
          <w:szCs w:val="28"/>
        </w:rPr>
        <w:t>- Да се определи кои са подходящите пациенти за прилагането й;</w:t>
      </w:r>
    </w:p>
    <w:p w:rsidR="002F07A2" w:rsidRPr="004C7B4D" w:rsidRDefault="002F07A2" w:rsidP="0029626A">
      <w:pPr>
        <w:spacing w:line="480" w:lineRule="auto"/>
        <w:jc w:val="both"/>
        <w:rPr>
          <w:sz w:val="28"/>
          <w:szCs w:val="28"/>
        </w:rPr>
      </w:pPr>
      <w:r w:rsidRPr="004C7B4D">
        <w:rPr>
          <w:sz w:val="28"/>
          <w:szCs w:val="28"/>
        </w:rPr>
        <w:t xml:space="preserve">- Кои </w:t>
      </w:r>
      <w:r>
        <w:rPr>
          <w:sz w:val="28"/>
          <w:szCs w:val="28"/>
        </w:rPr>
        <w:t xml:space="preserve">от </w:t>
      </w:r>
      <w:r w:rsidRPr="004C7B4D">
        <w:rPr>
          <w:sz w:val="28"/>
          <w:szCs w:val="28"/>
        </w:rPr>
        <w:t xml:space="preserve">техните характеристики биха повлияли положително на резултата и кои отрицателно; </w:t>
      </w:r>
    </w:p>
    <w:p w:rsidR="002F07A2" w:rsidRPr="004C7B4D" w:rsidRDefault="002F07A2" w:rsidP="0029626A">
      <w:pPr>
        <w:spacing w:line="480" w:lineRule="auto"/>
        <w:jc w:val="both"/>
        <w:rPr>
          <w:sz w:val="28"/>
          <w:szCs w:val="28"/>
        </w:rPr>
      </w:pPr>
      <w:r w:rsidRPr="004C7B4D">
        <w:rPr>
          <w:sz w:val="28"/>
          <w:szCs w:val="28"/>
        </w:rPr>
        <w:t xml:space="preserve">-Има ли фактори, които биха допринесли за неуспеха на операцията; </w:t>
      </w:r>
    </w:p>
    <w:p w:rsidR="002F07A2" w:rsidRPr="004C7B4D" w:rsidRDefault="002F07A2" w:rsidP="0029626A">
      <w:pPr>
        <w:spacing w:line="480" w:lineRule="auto"/>
        <w:jc w:val="both"/>
        <w:rPr>
          <w:sz w:val="28"/>
          <w:szCs w:val="28"/>
        </w:rPr>
      </w:pPr>
      <w:r w:rsidRPr="004C7B4D">
        <w:rPr>
          <w:sz w:val="28"/>
          <w:szCs w:val="28"/>
        </w:rPr>
        <w:t xml:space="preserve">-Кои са рисковете за рецидив на заболяването; </w:t>
      </w:r>
    </w:p>
    <w:p w:rsidR="002F07A2" w:rsidRPr="004C7B4D" w:rsidRDefault="002F07A2" w:rsidP="0029626A">
      <w:pPr>
        <w:spacing w:line="480" w:lineRule="auto"/>
        <w:jc w:val="both"/>
        <w:rPr>
          <w:sz w:val="28"/>
          <w:szCs w:val="28"/>
        </w:rPr>
      </w:pPr>
      <w:r w:rsidRPr="004C7B4D">
        <w:rPr>
          <w:sz w:val="28"/>
          <w:szCs w:val="28"/>
        </w:rPr>
        <w:t>-Каква е безсимптомната продължителност на живот след операцията и др.</w:t>
      </w:r>
    </w:p>
    <w:p w:rsidR="002F07A2" w:rsidRPr="004C7B4D" w:rsidRDefault="002F07A2" w:rsidP="0029626A">
      <w:pPr>
        <w:spacing w:line="480" w:lineRule="auto"/>
        <w:jc w:val="both"/>
        <w:rPr>
          <w:sz w:val="28"/>
          <w:szCs w:val="28"/>
        </w:rPr>
      </w:pPr>
      <w:r w:rsidRPr="004C7B4D">
        <w:rPr>
          <w:sz w:val="28"/>
          <w:szCs w:val="28"/>
        </w:rPr>
        <w:tab/>
        <w:t xml:space="preserve">Статистическата обработка на възможните зависимости между характеристиките на пациентите показва, че не съществува корелационни връзка между изследваните променливи освен между критерия </w:t>
      </w:r>
      <w:r w:rsidRPr="004C7B4D">
        <w:rPr>
          <w:sz w:val="28"/>
          <w:szCs w:val="28"/>
          <w:lang w:val="en-US"/>
        </w:rPr>
        <w:t>ASA</w:t>
      </w:r>
      <w:r w:rsidRPr="004C7B4D">
        <w:rPr>
          <w:sz w:val="28"/>
          <w:szCs w:val="28"/>
        </w:rPr>
        <w:t xml:space="preserve"> и тежестта на АХКта, определена в скала от 1 до 4. Налице са статистически основания да считаме, че между тях съществува зависимост, защото Р=0,0024&lt;0,05! Силата на връзката между двете променливи  се оценява от </w:t>
      </w:r>
      <w:r w:rsidRPr="004C7B4D">
        <w:rPr>
          <w:sz w:val="28"/>
          <w:szCs w:val="28"/>
        </w:rPr>
        <w:lastRenderedPageBreak/>
        <w:t>контингетния коефициент, който показва доста силна положителна зависимост. Това означава, че с нарастване на стойностите на едната променлива нараства и стойностите на другата, т.е. че по-високата тежест на ахализята е свързана с по-увредено общо състояние.</w:t>
      </w:r>
    </w:p>
    <w:p w:rsidR="002F07A2" w:rsidRPr="004C7B4D" w:rsidRDefault="002F07A2" w:rsidP="0029626A">
      <w:pPr>
        <w:spacing w:line="480" w:lineRule="auto"/>
        <w:ind w:firstLine="708"/>
        <w:jc w:val="both"/>
        <w:rPr>
          <w:sz w:val="28"/>
          <w:szCs w:val="28"/>
        </w:rPr>
      </w:pPr>
      <w:r w:rsidRPr="004C7B4D">
        <w:rPr>
          <w:sz w:val="28"/>
          <w:szCs w:val="28"/>
        </w:rPr>
        <w:t>Тези резултати могат да се коментира</w:t>
      </w:r>
      <w:r>
        <w:rPr>
          <w:sz w:val="28"/>
          <w:szCs w:val="28"/>
        </w:rPr>
        <w:t>т</w:t>
      </w:r>
      <w:r w:rsidRPr="004C7B4D">
        <w:rPr>
          <w:sz w:val="28"/>
          <w:szCs w:val="28"/>
        </w:rPr>
        <w:t xml:space="preserve"> от гледна точка на това, че хирургиченият метод е подходящ за различни възрастови групи, с различна предходна загуба на тегло и различна предходна продължителност на симптоматиката. </w:t>
      </w:r>
    </w:p>
    <w:p w:rsidR="002F07A2" w:rsidRPr="004C7B4D" w:rsidRDefault="002F07A2" w:rsidP="0029626A">
      <w:pPr>
        <w:spacing w:line="480" w:lineRule="auto"/>
        <w:ind w:firstLine="708"/>
        <w:jc w:val="both"/>
        <w:rPr>
          <w:sz w:val="28"/>
          <w:szCs w:val="28"/>
        </w:rPr>
      </w:pPr>
      <w:r w:rsidRPr="004C7B4D">
        <w:rPr>
          <w:sz w:val="28"/>
          <w:szCs w:val="28"/>
        </w:rPr>
        <w:t>Все още считаме, че е спорен въпроса дали подобни пациенти би следвало да се изключат като неподходящи за прилагане на адаптирания торакоскопски  метод по Heller, тъй като посочените рискове биха съществували при всяка последваща хирургична интервенция и дори при от</w:t>
      </w:r>
      <w:r>
        <w:rPr>
          <w:sz w:val="28"/>
          <w:szCs w:val="28"/>
        </w:rPr>
        <w:t>критите хирургични техники рискът</w:t>
      </w:r>
      <w:r w:rsidRPr="004C7B4D">
        <w:rPr>
          <w:sz w:val="28"/>
          <w:szCs w:val="28"/>
        </w:rPr>
        <w:t xml:space="preserve"> е по-голям. </w:t>
      </w:r>
    </w:p>
    <w:p w:rsidR="002F07A2" w:rsidRPr="004C7B4D" w:rsidRDefault="007E2F6E" w:rsidP="003C50AB">
      <w:pPr>
        <w:spacing w:line="480" w:lineRule="auto"/>
        <w:ind w:firstLine="708"/>
        <w:jc w:val="both"/>
        <w:rPr>
          <w:sz w:val="28"/>
          <w:szCs w:val="28"/>
        </w:rPr>
      </w:pPr>
      <w:r w:rsidRPr="007E2F6E">
        <w:rPr>
          <w:noProof/>
          <w:sz w:val="28"/>
          <w:szCs w:val="28"/>
          <w:lang w:val="en-US" w:eastAsia="zh-TW"/>
        </w:rPr>
        <w:pict>
          <v:shape id="_x0000_s1070" type="#_x0000_t202" style="position:absolute;left:0;text-align:left;margin-left:146.35pt;margin-top:61.85pt;width:14.35pt;height:21.3pt;z-index:-1;mso-width-relative:margin;mso-height-relative:margin" strokecolor="white">
            <v:textbox style="mso-next-textbox:#_x0000_s1070">
              <w:txbxContent>
                <w:p w:rsidR="007E2F6E" w:rsidRPr="007E2F6E" w:rsidRDefault="007E2F6E">
                  <w:pPr>
                    <w:rPr>
                      <w:sz w:val="18"/>
                      <w:szCs w:val="18"/>
                    </w:rPr>
                  </w:pPr>
                  <w:r w:rsidRPr="007E2F6E">
                    <w:rPr>
                      <w:sz w:val="18"/>
                      <w:szCs w:val="18"/>
                    </w:rPr>
                    <w:t>7</w:t>
                  </w:r>
                </w:p>
              </w:txbxContent>
            </v:textbox>
          </v:shape>
        </w:pict>
      </w:r>
      <w:r w:rsidR="002F07A2" w:rsidRPr="004C7B4D">
        <w:rPr>
          <w:sz w:val="28"/>
          <w:szCs w:val="28"/>
        </w:rPr>
        <w:t>Въпросът за безсимптомната продължителност на живота има еднозначен отговор при</w:t>
      </w:r>
      <w:r>
        <w:rPr>
          <w:sz w:val="28"/>
          <w:szCs w:val="28"/>
        </w:rPr>
        <w:t xml:space="preserve"> изледваните пациенти (Фигура 17.</w:t>
      </w:r>
      <w:r w:rsidR="002F07A2" w:rsidRPr="004C7B4D">
        <w:rPr>
          <w:sz w:val="28"/>
          <w:szCs w:val="28"/>
        </w:rPr>
        <w:t xml:space="preserve">). </w:t>
      </w:r>
    </w:p>
    <w:p w:rsidR="003C50AB" w:rsidRDefault="003C50AB" w:rsidP="003C50AB">
      <w:pPr>
        <w:spacing w:line="480" w:lineRule="auto"/>
        <w:jc w:val="center"/>
        <w:rPr>
          <w:noProof/>
          <w:sz w:val="28"/>
          <w:szCs w:val="28"/>
          <w:lang w:eastAsia="bg-BG"/>
        </w:rPr>
      </w:pPr>
      <w:r w:rsidRPr="007E2F6E">
        <w:rPr>
          <w:noProof/>
          <w:sz w:val="28"/>
          <w:szCs w:val="28"/>
          <w:lang w:eastAsia="bg-BG"/>
        </w:rPr>
        <w:pict>
          <v:shape id="_x0000_i1060" type="#_x0000_t75" style="width:354pt;height:204pt">
            <v:imagedata r:id="rId26" o:title="Untitled"/>
          </v:shape>
        </w:pict>
      </w:r>
    </w:p>
    <w:p w:rsidR="002F07A2" w:rsidRPr="004C7B4D" w:rsidRDefault="002F07A2" w:rsidP="003C50AB">
      <w:pPr>
        <w:spacing w:line="480" w:lineRule="auto"/>
        <w:ind w:firstLine="644"/>
        <w:jc w:val="both"/>
        <w:rPr>
          <w:noProof/>
          <w:sz w:val="28"/>
          <w:szCs w:val="28"/>
          <w:lang w:eastAsia="bg-BG"/>
        </w:rPr>
      </w:pPr>
      <w:r w:rsidRPr="004C7B4D">
        <w:rPr>
          <w:sz w:val="28"/>
          <w:szCs w:val="28"/>
        </w:rPr>
        <w:lastRenderedPageBreak/>
        <w:t>1.   Пациент №7</w:t>
      </w:r>
      <w:r>
        <w:rPr>
          <w:sz w:val="28"/>
          <w:szCs w:val="28"/>
        </w:rPr>
        <w:t>,</w:t>
      </w:r>
      <w:r w:rsidRPr="004C7B4D">
        <w:rPr>
          <w:sz w:val="28"/>
          <w:szCs w:val="28"/>
        </w:rPr>
        <w:t xml:space="preserve"> опериран 05.05.2006 година</w:t>
      </w:r>
      <w:r>
        <w:rPr>
          <w:sz w:val="28"/>
          <w:szCs w:val="28"/>
        </w:rPr>
        <w:t>,</w:t>
      </w:r>
      <w:r w:rsidRPr="004C7B4D">
        <w:rPr>
          <w:sz w:val="28"/>
          <w:szCs w:val="28"/>
        </w:rPr>
        <w:t xml:space="preserve"> проведена контрола след  8 години</w:t>
      </w:r>
      <w:r>
        <w:rPr>
          <w:sz w:val="28"/>
          <w:szCs w:val="28"/>
        </w:rPr>
        <w:t>,</w:t>
      </w:r>
      <w:r w:rsidRPr="004C7B4D">
        <w:rPr>
          <w:sz w:val="28"/>
          <w:szCs w:val="28"/>
        </w:rPr>
        <w:t xml:space="preserve"> определя здравето си като добро</w:t>
      </w:r>
      <w:r>
        <w:rPr>
          <w:sz w:val="28"/>
          <w:szCs w:val="28"/>
        </w:rPr>
        <w:t>,</w:t>
      </w:r>
      <w:r w:rsidRPr="004C7B4D">
        <w:rPr>
          <w:sz w:val="28"/>
          <w:szCs w:val="28"/>
        </w:rPr>
        <w:t xml:space="preserve"> без оплаквания  при прием на течности и твърда храна.</w:t>
      </w:r>
    </w:p>
    <w:p w:rsidR="003C50AB" w:rsidRDefault="003C50AB" w:rsidP="003C50AB">
      <w:pPr>
        <w:pStyle w:val="ListParagraph"/>
        <w:spacing w:line="480" w:lineRule="auto"/>
        <w:ind w:left="0"/>
        <w:rPr>
          <w:sz w:val="28"/>
          <w:szCs w:val="28"/>
        </w:rPr>
      </w:pPr>
    </w:p>
    <w:p w:rsidR="002F07A2" w:rsidRDefault="00492226" w:rsidP="003C50AB">
      <w:pPr>
        <w:pStyle w:val="ListParagraph"/>
        <w:spacing w:line="480" w:lineRule="auto"/>
        <w:ind w:left="0"/>
        <w:jc w:val="center"/>
      </w:pPr>
      <w:r>
        <w:rPr>
          <w:noProof/>
          <w:lang w:eastAsia="bg-BG"/>
        </w:rPr>
        <w:pict>
          <v:shape id="_x0000_i1042" type="#_x0000_t75" style="width:453.75pt;height:263.25pt;visibility:visible">
            <v:imagedata r:id="rId27" o:title=""/>
          </v:shape>
        </w:pict>
      </w:r>
    </w:p>
    <w:p w:rsidR="003C50AB" w:rsidRPr="003C50AB" w:rsidRDefault="003C50AB" w:rsidP="003C50AB">
      <w:pPr>
        <w:pStyle w:val="ListParagraph"/>
        <w:spacing w:line="480" w:lineRule="auto"/>
        <w:ind w:left="0"/>
        <w:jc w:val="center"/>
        <w:rPr>
          <w:b/>
          <w:sz w:val="28"/>
          <w:szCs w:val="28"/>
        </w:rPr>
      </w:pPr>
      <w:r w:rsidRPr="003C50AB">
        <w:rPr>
          <w:b/>
          <w:sz w:val="28"/>
          <w:szCs w:val="28"/>
        </w:rPr>
        <w:t>Фигура 18.</w:t>
      </w:r>
    </w:p>
    <w:p w:rsidR="002F07A2" w:rsidRPr="004C7B4D" w:rsidRDefault="002F07A2" w:rsidP="00A82798">
      <w:pPr>
        <w:pStyle w:val="ListParagraph"/>
        <w:spacing w:line="480" w:lineRule="auto"/>
        <w:ind w:left="0"/>
        <w:rPr>
          <w:sz w:val="28"/>
          <w:szCs w:val="28"/>
        </w:rPr>
      </w:pPr>
      <w:r w:rsidRPr="004C7B4D">
        <w:rPr>
          <w:b/>
          <w:bCs/>
          <w:sz w:val="28"/>
          <w:szCs w:val="28"/>
        </w:rPr>
        <w:t>Хранопровод</w:t>
      </w:r>
      <w:r w:rsidRPr="004C7B4D">
        <w:rPr>
          <w:sz w:val="28"/>
          <w:szCs w:val="28"/>
        </w:rPr>
        <w:t>-проходим за контрастната материя.Умерено дилатиран,с гладки и резки очертания.</w:t>
      </w:r>
    </w:p>
    <w:p w:rsidR="002F07A2" w:rsidRPr="004C7B4D" w:rsidRDefault="002F07A2" w:rsidP="00A82798">
      <w:pPr>
        <w:pStyle w:val="ListParagraph"/>
        <w:spacing w:line="480" w:lineRule="auto"/>
        <w:ind w:left="0"/>
        <w:rPr>
          <w:sz w:val="28"/>
          <w:szCs w:val="28"/>
        </w:rPr>
      </w:pPr>
      <w:r w:rsidRPr="004C7B4D">
        <w:rPr>
          <w:b/>
          <w:bCs/>
          <w:sz w:val="28"/>
          <w:szCs w:val="28"/>
        </w:rPr>
        <w:t>Кардия</w:t>
      </w:r>
      <w:r w:rsidRPr="004C7B4D">
        <w:rPr>
          <w:sz w:val="28"/>
          <w:szCs w:val="28"/>
        </w:rPr>
        <w:t>- свободно проходима пропуска еднопосочно  без данни за рефлукс.</w:t>
      </w:r>
    </w:p>
    <w:p w:rsidR="002F07A2" w:rsidRPr="004C7B4D" w:rsidRDefault="002F07A2" w:rsidP="00A82798">
      <w:pPr>
        <w:pStyle w:val="ListParagraph"/>
        <w:spacing w:line="480" w:lineRule="auto"/>
        <w:ind w:left="0"/>
        <w:rPr>
          <w:sz w:val="28"/>
          <w:szCs w:val="28"/>
        </w:rPr>
      </w:pPr>
      <w:r w:rsidRPr="004C7B4D">
        <w:rPr>
          <w:b/>
          <w:bCs/>
          <w:sz w:val="28"/>
          <w:szCs w:val="28"/>
        </w:rPr>
        <w:t>Стомах</w:t>
      </w:r>
      <w:r w:rsidRPr="004C7B4D">
        <w:rPr>
          <w:sz w:val="28"/>
          <w:szCs w:val="28"/>
        </w:rPr>
        <w:t>-разположен под диафрагмалния купол.Гладки и резки очертания. Груб лигавичен релеф.</w:t>
      </w:r>
    </w:p>
    <w:p w:rsidR="002F07A2" w:rsidRPr="004C7B4D" w:rsidRDefault="002F07A2" w:rsidP="00012C1C">
      <w:pPr>
        <w:spacing w:line="480" w:lineRule="auto"/>
        <w:jc w:val="both"/>
        <w:rPr>
          <w:noProof/>
          <w:sz w:val="28"/>
          <w:szCs w:val="28"/>
          <w:lang w:eastAsia="bg-BG"/>
        </w:rPr>
      </w:pPr>
    </w:p>
    <w:p w:rsidR="002F07A2" w:rsidRPr="004C7B4D" w:rsidRDefault="002F07A2" w:rsidP="00B54F57">
      <w:pPr>
        <w:spacing w:line="480" w:lineRule="auto"/>
        <w:jc w:val="both"/>
        <w:rPr>
          <w:noProof/>
          <w:sz w:val="28"/>
          <w:szCs w:val="28"/>
          <w:lang w:eastAsia="bg-BG"/>
        </w:rPr>
      </w:pPr>
    </w:p>
    <w:p w:rsidR="003C50AB" w:rsidRDefault="002F07A2" w:rsidP="003C50AB">
      <w:pPr>
        <w:spacing w:line="480" w:lineRule="auto"/>
        <w:ind w:left="284"/>
        <w:jc w:val="both"/>
        <w:rPr>
          <w:sz w:val="28"/>
          <w:szCs w:val="28"/>
        </w:rPr>
      </w:pPr>
      <w:r w:rsidRPr="004C7B4D">
        <w:rPr>
          <w:sz w:val="28"/>
          <w:szCs w:val="28"/>
        </w:rPr>
        <w:lastRenderedPageBreak/>
        <w:t xml:space="preserve"> </w:t>
      </w:r>
      <w:r w:rsidR="003C50AB">
        <w:rPr>
          <w:sz w:val="28"/>
          <w:szCs w:val="28"/>
        </w:rPr>
        <w:tab/>
      </w:r>
      <w:r w:rsidRPr="004C7B4D">
        <w:rPr>
          <w:sz w:val="28"/>
          <w:szCs w:val="28"/>
        </w:rPr>
        <w:t>2.</w:t>
      </w:r>
      <w:r w:rsidR="003C50AB">
        <w:rPr>
          <w:sz w:val="28"/>
          <w:szCs w:val="28"/>
        </w:rPr>
        <w:t xml:space="preserve"> </w:t>
      </w:r>
      <w:r w:rsidRPr="004C7B4D">
        <w:rPr>
          <w:sz w:val="28"/>
          <w:szCs w:val="28"/>
        </w:rPr>
        <w:t>Пациент №9</w:t>
      </w:r>
      <w:r>
        <w:rPr>
          <w:sz w:val="28"/>
          <w:szCs w:val="28"/>
        </w:rPr>
        <w:t>,</w:t>
      </w:r>
      <w:r w:rsidRPr="004C7B4D">
        <w:rPr>
          <w:sz w:val="28"/>
          <w:szCs w:val="28"/>
        </w:rPr>
        <w:t xml:space="preserve"> опериран на 23.05. 2007 година</w:t>
      </w:r>
      <w:r>
        <w:rPr>
          <w:sz w:val="28"/>
          <w:szCs w:val="28"/>
        </w:rPr>
        <w:t>. П</w:t>
      </w:r>
      <w:r w:rsidRPr="004C7B4D">
        <w:rPr>
          <w:sz w:val="28"/>
          <w:szCs w:val="28"/>
        </w:rPr>
        <w:t>оследната контрола е през септември 2013 година,  6 години след оперативната интервенция,за този период  са въстановени 15 килограма от теглото.Пациентът определя здравето си като отлично.Няма затруднение при прием на течна и твърда храна.</w:t>
      </w:r>
    </w:p>
    <w:p w:rsidR="002F07A2" w:rsidRDefault="00492226" w:rsidP="003C50AB">
      <w:pPr>
        <w:spacing w:line="480" w:lineRule="auto"/>
        <w:jc w:val="center"/>
        <w:rPr>
          <w:noProof/>
          <w:sz w:val="28"/>
          <w:szCs w:val="28"/>
          <w:lang w:eastAsia="bg-BG"/>
        </w:rPr>
      </w:pPr>
      <w:r w:rsidRPr="0005639C">
        <w:rPr>
          <w:noProof/>
          <w:sz w:val="28"/>
          <w:szCs w:val="28"/>
          <w:lang w:eastAsia="bg-BG"/>
        </w:rPr>
        <w:pict>
          <v:shape id="_x0000_i1043" type="#_x0000_t75" style="width:453.75pt;height:263.25pt;visibility:visible">
            <v:imagedata r:id="rId28" o:title=""/>
          </v:shape>
        </w:pict>
      </w:r>
    </w:p>
    <w:p w:rsidR="002F07A2" w:rsidRPr="003C50AB" w:rsidRDefault="003C50AB" w:rsidP="003C50AB">
      <w:pPr>
        <w:spacing w:line="480" w:lineRule="auto"/>
        <w:jc w:val="center"/>
        <w:rPr>
          <w:b/>
          <w:sz w:val="28"/>
          <w:szCs w:val="28"/>
        </w:rPr>
      </w:pPr>
      <w:r w:rsidRPr="003C50AB">
        <w:rPr>
          <w:b/>
          <w:noProof/>
          <w:sz w:val="28"/>
          <w:szCs w:val="28"/>
          <w:lang w:eastAsia="bg-BG"/>
        </w:rPr>
        <w:t>Фигура 19.</w:t>
      </w:r>
    </w:p>
    <w:p w:rsidR="002F07A2" w:rsidRPr="004C7B4D" w:rsidRDefault="002F07A2" w:rsidP="00012C1C">
      <w:pPr>
        <w:spacing w:line="480" w:lineRule="auto"/>
        <w:rPr>
          <w:sz w:val="28"/>
          <w:szCs w:val="28"/>
        </w:rPr>
      </w:pPr>
      <w:r w:rsidRPr="004C7B4D">
        <w:rPr>
          <w:b/>
          <w:bCs/>
          <w:sz w:val="28"/>
          <w:szCs w:val="28"/>
        </w:rPr>
        <w:t>Хранопровод</w:t>
      </w:r>
      <w:r w:rsidRPr="004C7B4D">
        <w:rPr>
          <w:sz w:val="28"/>
          <w:szCs w:val="28"/>
        </w:rPr>
        <w:t xml:space="preserve"> – с гладки и резки очертания,свободно проходим за контрастната материя.</w:t>
      </w:r>
    </w:p>
    <w:p w:rsidR="002F07A2" w:rsidRPr="004C7B4D" w:rsidRDefault="002F07A2" w:rsidP="00012C1C">
      <w:pPr>
        <w:spacing w:line="480" w:lineRule="auto"/>
        <w:rPr>
          <w:sz w:val="28"/>
          <w:szCs w:val="28"/>
        </w:rPr>
      </w:pPr>
      <w:r w:rsidRPr="004C7B4D">
        <w:rPr>
          <w:b/>
          <w:bCs/>
          <w:sz w:val="28"/>
          <w:szCs w:val="28"/>
        </w:rPr>
        <w:t xml:space="preserve">Кардия </w:t>
      </w:r>
      <w:r w:rsidRPr="004C7B4D">
        <w:rPr>
          <w:sz w:val="28"/>
          <w:szCs w:val="28"/>
        </w:rPr>
        <w:t xml:space="preserve"> - пропуска свободно еднопосочно.</w:t>
      </w:r>
    </w:p>
    <w:p w:rsidR="002F07A2" w:rsidRPr="004C7B4D" w:rsidRDefault="002F07A2" w:rsidP="00012C1C">
      <w:pPr>
        <w:spacing w:line="480" w:lineRule="auto"/>
        <w:rPr>
          <w:sz w:val="28"/>
          <w:szCs w:val="28"/>
        </w:rPr>
      </w:pPr>
      <w:r w:rsidRPr="004C7B4D">
        <w:rPr>
          <w:b/>
          <w:bCs/>
          <w:sz w:val="28"/>
          <w:szCs w:val="28"/>
        </w:rPr>
        <w:t>Стомах</w:t>
      </w:r>
      <w:r w:rsidRPr="004C7B4D">
        <w:rPr>
          <w:sz w:val="28"/>
          <w:szCs w:val="28"/>
        </w:rPr>
        <w:t xml:space="preserve"> – елонгиран с фундус под биилиачната линия, с гладки и резки очертания, груб лигавичен релеф,перисталтика ефикасна симетрична.</w:t>
      </w:r>
    </w:p>
    <w:p w:rsidR="002F07A2" w:rsidRPr="004C7B4D" w:rsidRDefault="002F07A2" w:rsidP="00012C1C">
      <w:pPr>
        <w:spacing w:line="480" w:lineRule="auto"/>
        <w:rPr>
          <w:sz w:val="28"/>
          <w:szCs w:val="28"/>
        </w:rPr>
      </w:pPr>
      <w:r w:rsidRPr="004C7B4D">
        <w:rPr>
          <w:b/>
          <w:bCs/>
          <w:sz w:val="28"/>
          <w:szCs w:val="28"/>
        </w:rPr>
        <w:t>Пилор</w:t>
      </w:r>
      <w:r w:rsidRPr="004C7B4D">
        <w:rPr>
          <w:sz w:val="28"/>
          <w:szCs w:val="28"/>
        </w:rPr>
        <w:t xml:space="preserve"> – централно разположен, свободно проходим за контрастната материя.</w:t>
      </w:r>
    </w:p>
    <w:p w:rsidR="002F07A2" w:rsidRPr="004C7B4D" w:rsidRDefault="002F07A2" w:rsidP="00012C1C">
      <w:pPr>
        <w:spacing w:line="480" w:lineRule="auto"/>
        <w:rPr>
          <w:sz w:val="28"/>
          <w:szCs w:val="28"/>
        </w:rPr>
      </w:pPr>
      <w:r w:rsidRPr="004C7B4D">
        <w:rPr>
          <w:b/>
          <w:bCs/>
          <w:sz w:val="28"/>
          <w:szCs w:val="28"/>
        </w:rPr>
        <w:lastRenderedPageBreak/>
        <w:t>Булбус дуодени</w:t>
      </w:r>
      <w:r>
        <w:rPr>
          <w:sz w:val="28"/>
          <w:szCs w:val="28"/>
        </w:rPr>
        <w:t xml:space="preserve"> – с правилна форма и ре</w:t>
      </w:r>
      <w:r w:rsidRPr="004C7B4D">
        <w:rPr>
          <w:sz w:val="28"/>
          <w:szCs w:val="28"/>
        </w:rPr>
        <w:t>зки очертания,груб лигавичен релеф.</w:t>
      </w:r>
    </w:p>
    <w:p w:rsidR="002F07A2" w:rsidRDefault="002F07A2" w:rsidP="00012C1C">
      <w:pPr>
        <w:spacing w:line="480" w:lineRule="auto"/>
        <w:rPr>
          <w:sz w:val="28"/>
          <w:szCs w:val="28"/>
        </w:rPr>
      </w:pPr>
      <w:r w:rsidRPr="004C7B4D">
        <w:rPr>
          <w:b/>
          <w:bCs/>
          <w:sz w:val="28"/>
          <w:szCs w:val="28"/>
        </w:rPr>
        <w:t>Дуоденална дъга</w:t>
      </w:r>
      <w:r w:rsidRPr="004C7B4D">
        <w:rPr>
          <w:sz w:val="28"/>
          <w:szCs w:val="28"/>
        </w:rPr>
        <w:t xml:space="preserve"> – следва правилнияят си ход</w:t>
      </w:r>
      <w:r>
        <w:rPr>
          <w:sz w:val="28"/>
          <w:szCs w:val="28"/>
        </w:rPr>
        <w:t>,</w:t>
      </w:r>
      <w:r w:rsidRPr="004C7B4D">
        <w:rPr>
          <w:sz w:val="28"/>
          <w:szCs w:val="28"/>
        </w:rPr>
        <w:t xml:space="preserve"> с груб лигавичен релеф.</w:t>
      </w:r>
    </w:p>
    <w:p w:rsidR="003C50AB" w:rsidRDefault="002F07A2" w:rsidP="003C50AB">
      <w:pPr>
        <w:spacing w:line="480" w:lineRule="auto"/>
        <w:jc w:val="both"/>
        <w:rPr>
          <w:sz w:val="28"/>
          <w:szCs w:val="28"/>
        </w:rPr>
      </w:pPr>
      <w:r w:rsidRPr="004C7B4D">
        <w:rPr>
          <w:sz w:val="28"/>
          <w:szCs w:val="28"/>
        </w:rPr>
        <w:t>Проведена нова контрола на 26.05.2014 година точно 7 години след операцията</w:t>
      </w:r>
      <w:r w:rsidR="003C50AB">
        <w:rPr>
          <w:sz w:val="28"/>
          <w:szCs w:val="28"/>
        </w:rPr>
        <w:t>.</w:t>
      </w:r>
    </w:p>
    <w:p w:rsidR="002F07A2" w:rsidRDefault="00492226" w:rsidP="003C50AB">
      <w:pPr>
        <w:spacing w:line="480" w:lineRule="auto"/>
        <w:jc w:val="both"/>
        <w:rPr>
          <w:noProof/>
          <w:sz w:val="28"/>
          <w:szCs w:val="28"/>
          <w:lang w:eastAsia="bg-BG"/>
        </w:rPr>
      </w:pPr>
      <w:r w:rsidRPr="0005639C">
        <w:rPr>
          <w:noProof/>
          <w:sz w:val="28"/>
          <w:szCs w:val="28"/>
          <w:lang w:eastAsia="bg-BG"/>
        </w:rPr>
        <w:pict>
          <v:shape id="_x0000_i1044" type="#_x0000_t75" style="width:450.75pt;height:250.5pt;visibility:visible">
            <v:imagedata r:id="rId29" o:title=""/>
          </v:shape>
        </w:pict>
      </w:r>
    </w:p>
    <w:p w:rsidR="003C50AB" w:rsidRPr="003C50AB" w:rsidRDefault="003C50AB" w:rsidP="003C50AB">
      <w:pPr>
        <w:spacing w:line="480" w:lineRule="auto"/>
        <w:jc w:val="center"/>
        <w:rPr>
          <w:b/>
          <w:sz w:val="28"/>
          <w:szCs w:val="28"/>
        </w:rPr>
      </w:pPr>
      <w:r w:rsidRPr="003C50AB">
        <w:rPr>
          <w:b/>
          <w:noProof/>
          <w:sz w:val="28"/>
          <w:szCs w:val="28"/>
          <w:lang w:eastAsia="bg-BG"/>
        </w:rPr>
        <w:t>Фигура 20.</w:t>
      </w:r>
    </w:p>
    <w:p w:rsidR="002F07A2" w:rsidRPr="004C7B4D" w:rsidRDefault="002F07A2" w:rsidP="00A82798">
      <w:pPr>
        <w:spacing w:line="480" w:lineRule="auto"/>
        <w:rPr>
          <w:sz w:val="28"/>
          <w:szCs w:val="28"/>
        </w:rPr>
      </w:pPr>
      <w:r w:rsidRPr="004C7B4D">
        <w:rPr>
          <w:b/>
          <w:bCs/>
          <w:sz w:val="28"/>
          <w:szCs w:val="28"/>
        </w:rPr>
        <w:t xml:space="preserve">Хранопровод </w:t>
      </w:r>
      <w:r w:rsidRPr="004C7B4D">
        <w:rPr>
          <w:sz w:val="28"/>
          <w:szCs w:val="28"/>
        </w:rPr>
        <w:t xml:space="preserve"> - свободно проходим за  к.м.</w:t>
      </w:r>
    </w:p>
    <w:p w:rsidR="002F07A2" w:rsidRPr="004C7B4D" w:rsidRDefault="002F07A2" w:rsidP="00A82798">
      <w:pPr>
        <w:spacing w:line="480" w:lineRule="auto"/>
        <w:rPr>
          <w:sz w:val="28"/>
          <w:szCs w:val="28"/>
        </w:rPr>
      </w:pPr>
      <w:r w:rsidRPr="004C7B4D">
        <w:rPr>
          <w:b/>
          <w:bCs/>
          <w:sz w:val="28"/>
          <w:szCs w:val="28"/>
        </w:rPr>
        <w:t>Кардия</w:t>
      </w:r>
      <w:r w:rsidRPr="004C7B4D">
        <w:rPr>
          <w:sz w:val="28"/>
          <w:szCs w:val="28"/>
        </w:rPr>
        <w:t xml:space="preserve"> – пропуска свободно еднопосочно.</w:t>
      </w:r>
    </w:p>
    <w:p w:rsidR="002F07A2" w:rsidRPr="004C7B4D" w:rsidRDefault="002F07A2" w:rsidP="00A82798">
      <w:pPr>
        <w:spacing w:line="480" w:lineRule="auto"/>
        <w:rPr>
          <w:sz w:val="28"/>
          <w:szCs w:val="28"/>
        </w:rPr>
      </w:pPr>
      <w:r w:rsidRPr="004C7B4D">
        <w:rPr>
          <w:b/>
          <w:bCs/>
          <w:sz w:val="28"/>
          <w:szCs w:val="28"/>
        </w:rPr>
        <w:t>Стомах</w:t>
      </w:r>
      <w:r w:rsidRPr="004C7B4D">
        <w:rPr>
          <w:sz w:val="28"/>
          <w:szCs w:val="28"/>
        </w:rPr>
        <w:t xml:space="preserve"> – разположен под  диафрагмалния купол с гладки и резки очертания.Ефикасна симетрична перисталтика.</w:t>
      </w:r>
    </w:p>
    <w:p w:rsidR="002F07A2" w:rsidRPr="004C7B4D" w:rsidRDefault="002F07A2" w:rsidP="00A82798">
      <w:pPr>
        <w:spacing w:line="480" w:lineRule="auto"/>
        <w:rPr>
          <w:sz w:val="28"/>
          <w:szCs w:val="28"/>
        </w:rPr>
      </w:pPr>
      <w:r w:rsidRPr="004C7B4D">
        <w:rPr>
          <w:b/>
          <w:bCs/>
          <w:sz w:val="28"/>
          <w:szCs w:val="28"/>
        </w:rPr>
        <w:t>Пилор</w:t>
      </w:r>
      <w:r w:rsidRPr="004C7B4D">
        <w:rPr>
          <w:sz w:val="28"/>
          <w:szCs w:val="28"/>
        </w:rPr>
        <w:t xml:space="preserve"> – пропуска на порции.</w:t>
      </w:r>
    </w:p>
    <w:p w:rsidR="002F07A2" w:rsidRPr="004C7B4D" w:rsidRDefault="002F07A2" w:rsidP="00A82798">
      <w:pPr>
        <w:spacing w:line="480" w:lineRule="auto"/>
        <w:rPr>
          <w:sz w:val="28"/>
          <w:szCs w:val="28"/>
        </w:rPr>
      </w:pPr>
      <w:r w:rsidRPr="004C7B4D">
        <w:rPr>
          <w:b/>
          <w:bCs/>
          <w:sz w:val="28"/>
          <w:szCs w:val="28"/>
        </w:rPr>
        <w:t>Булбус дуодени</w:t>
      </w:r>
      <w:r w:rsidRPr="004C7B4D">
        <w:rPr>
          <w:sz w:val="28"/>
          <w:szCs w:val="28"/>
        </w:rPr>
        <w:t xml:space="preserve"> – гладки и резки очертания.</w:t>
      </w:r>
    </w:p>
    <w:p w:rsidR="003C50AB" w:rsidRDefault="002F07A2" w:rsidP="00A82798">
      <w:pPr>
        <w:spacing w:line="480" w:lineRule="auto"/>
        <w:rPr>
          <w:sz w:val="28"/>
          <w:szCs w:val="28"/>
        </w:rPr>
      </w:pPr>
      <w:r w:rsidRPr="004C7B4D">
        <w:rPr>
          <w:b/>
          <w:bCs/>
          <w:sz w:val="28"/>
          <w:szCs w:val="28"/>
        </w:rPr>
        <w:t>Дуоденална дъга</w:t>
      </w:r>
      <w:r w:rsidRPr="004C7B4D">
        <w:rPr>
          <w:sz w:val="28"/>
          <w:szCs w:val="28"/>
        </w:rPr>
        <w:t xml:space="preserve"> следва правилният си ход.</w:t>
      </w:r>
    </w:p>
    <w:p w:rsidR="003C50AB" w:rsidRPr="004C7B4D" w:rsidRDefault="002F07A2" w:rsidP="003C50AB">
      <w:pPr>
        <w:spacing w:line="480" w:lineRule="auto"/>
        <w:ind w:firstLine="708"/>
        <w:rPr>
          <w:sz w:val="28"/>
          <w:szCs w:val="28"/>
        </w:rPr>
      </w:pPr>
      <w:r w:rsidRPr="004C7B4D">
        <w:rPr>
          <w:sz w:val="28"/>
          <w:szCs w:val="28"/>
        </w:rPr>
        <w:lastRenderedPageBreak/>
        <w:t>3.</w:t>
      </w:r>
      <w:r w:rsidR="00C30E55">
        <w:rPr>
          <w:sz w:val="28"/>
          <w:szCs w:val="28"/>
        </w:rPr>
        <w:t xml:space="preserve"> </w:t>
      </w:r>
      <w:r w:rsidRPr="004C7B4D">
        <w:rPr>
          <w:sz w:val="28"/>
          <w:szCs w:val="28"/>
        </w:rPr>
        <w:t>Пациент №7</w:t>
      </w:r>
      <w:r>
        <w:rPr>
          <w:sz w:val="28"/>
          <w:szCs w:val="28"/>
        </w:rPr>
        <w:t>,</w:t>
      </w:r>
      <w:r w:rsidRPr="004C7B4D">
        <w:rPr>
          <w:sz w:val="28"/>
          <w:szCs w:val="28"/>
        </w:rPr>
        <w:t xml:space="preserve"> на</w:t>
      </w:r>
      <w:r w:rsidR="003C50AB">
        <w:rPr>
          <w:sz w:val="28"/>
          <w:szCs w:val="28"/>
        </w:rPr>
        <w:t xml:space="preserve"> </w:t>
      </w:r>
      <w:r w:rsidRPr="004C7B4D">
        <w:rPr>
          <w:sz w:val="28"/>
          <w:szCs w:val="28"/>
        </w:rPr>
        <w:t>17 години</w:t>
      </w:r>
      <w:r>
        <w:rPr>
          <w:sz w:val="28"/>
          <w:szCs w:val="28"/>
        </w:rPr>
        <w:t>,  оперир</w:t>
      </w:r>
      <w:r w:rsidRPr="004C7B4D">
        <w:rPr>
          <w:sz w:val="28"/>
          <w:szCs w:val="28"/>
        </w:rPr>
        <w:t>ан на 18.06.2010 година. Проведена контрола след  4 години, за периода са възстановени 14</w:t>
      </w:r>
      <w:r>
        <w:rPr>
          <w:sz w:val="28"/>
          <w:szCs w:val="28"/>
        </w:rPr>
        <w:t xml:space="preserve"> кг от теглото му</w:t>
      </w:r>
      <w:r w:rsidRPr="004C7B4D">
        <w:rPr>
          <w:sz w:val="28"/>
          <w:szCs w:val="28"/>
        </w:rPr>
        <w:t>.</w:t>
      </w:r>
      <w:r w:rsidR="003C50AB">
        <w:rPr>
          <w:sz w:val="28"/>
          <w:szCs w:val="28"/>
        </w:rPr>
        <w:t xml:space="preserve"> </w:t>
      </w:r>
      <w:r w:rsidRPr="004C7B4D">
        <w:rPr>
          <w:sz w:val="28"/>
          <w:szCs w:val="28"/>
        </w:rPr>
        <w:t>Определя състоянието си като много добро няма затруднение при прием на течности и твърда храна.</w:t>
      </w:r>
    </w:p>
    <w:p w:rsidR="002F07A2" w:rsidRPr="004C7B4D" w:rsidRDefault="003C50AB" w:rsidP="003C50AB">
      <w:pPr>
        <w:pStyle w:val="ListParagraph"/>
        <w:ind w:left="0"/>
        <w:jc w:val="center"/>
        <w:rPr>
          <w:sz w:val="28"/>
          <w:szCs w:val="28"/>
        </w:rPr>
      </w:pPr>
      <w:r w:rsidRPr="0005639C">
        <w:rPr>
          <w:noProof/>
          <w:sz w:val="28"/>
          <w:szCs w:val="28"/>
          <w:lang w:eastAsia="bg-BG"/>
        </w:rPr>
        <w:pict>
          <v:shape id="_x0000_i1045" type="#_x0000_t75" style="width:448.5pt;height:260.25pt;visibility:visible">
            <v:imagedata r:id="rId30" o:title=""/>
          </v:shape>
        </w:pict>
      </w:r>
    </w:p>
    <w:p w:rsidR="003C50AB" w:rsidRPr="00817C73" w:rsidRDefault="003C50AB" w:rsidP="003C50AB">
      <w:pPr>
        <w:pStyle w:val="ListParagraph"/>
        <w:ind w:left="0"/>
        <w:jc w:val="center"/>
        <w:rPr>
          <w:b/>
          <w:noProof/>
          <w:sz w:val="28"/>
          <w:szCs w:val="28"/>
          <w:lang w:eastAsia="bg-BG"/>
        </w:rPr>
      </w:pPr>
      <w:r w:rsidRPr="00817C73">
        <w:rPr>
          <w:b/>
          <w:noProof/>
          <w:sz w:val="28"/>
          <w:szCs w:val="28"/>
          <w:lang w:eastAsia="bg-BG"/>
        </w:rPr>
        <w:t>Фигура 21.</w:t>
      </w:r>
    </w:p>
    <w:p w:rsidR="003C50AB" w:rsidRDefault="003C50AB" w:rsidP="003C50AB">
      <w:pPr>
        <w:pStyle w:val="ListParagraph"/>
        <w:ind w:left="0"/>
        <w:jc w:val="center"/>
        <w:rPr>
          <w:noProof/>
          <w:sz w:val="28"/>
          <w:szCs w:val="28"/>
          <w:lang w:eastAsia="bg-BG"/>
        </w:rPr>
      </w:pPr>
    </w:p>
    <w:p w:rsidR="003C50AB" w:rsidRDefault="003C50AB" w:rsidP="003C50AB">
      <w:pPr>
        <w:pStyle w:val="ListParagraph"/>
        <w:ind w:left="0"/>
        <w:jc w:val="center"/>
        <w:rPr>
          <w:noProof/>
          <w:sz w:val="28"/>
          <w:szCs w:val="28"/>
          <w:lang w:eastAsia="bg-BG"/>
        </w:rPr>
      </w:pPr>
      <w:r w:rsidRPr="0005639C">
        <w:rPr>
          <w:noProof/>
          <w:sz w:val="28"/>
          <w:szCs w:val="28"/>
          <w:lang w:eastAsia="bg-BG"/>
        </w:rPr>
        <w:pict>
          <v:shape id="_x0000_i1046" type="#_x0000_t75" style="width:447pt;height:259.5pt;visibility:visible">
            <v:imagedata r:id="rId31" o:title=""/>
          </v:shape>
        </w:pict>
      </w:r>
    </w:p>
    <w:p w:rsidR="003C50AB" w:rsidRPr="00817C73" w:rsidRDefault="003C50AB" w:rsidP="003C50AB">
      <w:pPr>
        <w:pStyle w:val="ListParagraph"/>
        <w:ind w:left="0"/>
        <w:jc w:val="center"/>
        <w:rPr>
          <w:b/>
          <w:sz w:val="28"/>
          <w:szCs w:val="28"/>
        </w:rPr>
      </w:pPr>
      <w:r w:rsidRPr="00817C73">
        <w:rPr>
          <w:b/>
          <w:noProof/>
          <w:sz w:val="28"/>
          <w:szCs w:val="28"/>
          <w:lang w:eastAsia="bg-BG"/>
        </w:rPr>
        <w:t>Фигура 22.</w:t>
      </w:r>
    </w:p>
    <w:p w:rsidR="002F07A2" w:rsidRDefault="00492226" w:rsidP="003C50AB">
      <w:pPr>
        <w:pStyle w:val="ListParagraph"/>
        <w:ind w:left="0"/>
        <w:jc w:val="center"/>
        <w:rPr>
          <w:noProof/>
          <w:sz w:val="28"/>
          <w:szCs w:val="28"/>
          <w:lang w:eastAsia="bg-BG"/>
        </w:rPr>
      </w:pPr>
      <w:r w:rsidRPr="0005639C">
        <w:rPr>
          <w:noProof/>
          <w:sz w:val="28"/>
          <w:szCs w:val="28"/>
          <w:lang w:eastAsia="bg-BG"/>
        </w:rPr>
        <w:lastRenderedPageBreak/>
        <w:pict>
          <v:shape id="_x0000_i1047" type="#_x0000_t75" style="width:453.75pt;height:263.25pt;visibility:visible">
            <v:imagedata r:id="rId32" o:title=""/>
          </v:shape>
        </w:pict>
      </w:r>
    </w:p>
    <w:p w:rsidR="00817C73" w:rsidRPr="00817C73" w:rsidRDefault="00817C73" w:rsidP="003C50AB">
      <w:pPr>
        <w:pStyle w:val="ListParagraph"/>
        <w:ind w:left="0"/>
        <w:jc w:val="center"/>
        <w:rPr>
          <w:b/>
          <w:sz w:val="28"/>
          <w:szCs w:val="28"/>
        </w:rPr>
      </w:pPr>
      <w:r w:rsidRPr="00817C73">
        <w:rPr>
          <w:b/>
          <w:noProof/>
          <w:sz w:val="28"/>
          <w:szCs w:val="28"/>
          <w:lang w:eastAsia="bg-BG"/>
        </w:rPr>
        <w:t>Фигура 23.</w:t>
      </w:r>
    </w:p>
    <w:p w:rsidR="002F07A2" w:rsidRPr="004C7B4D" w:rsidRDefault="002F07A2" w:rsidP="006E0F8F">
      <w:pPr>
        <w:pStyle w:val="ListParagraph"/>
        <w:ind w:left="644"/>
        <w:rPr>
          <w:sz w:val="28"/>
          <w:szCs w:val="28"/>
        </w:rPr>
      </w:pPr>
    </w:p>
    <w:p w:rsidR="002F07A2" w:rsidRPr="004C7B4D" w:rsidRDefault="002F07A2" w:rsidP="00A82798">
      <w:pPr>
        <w:pStyle w:val="ListParagraph"/>
        <w:spacing w:line="480" w:lineRule="auto"/>
        <w:ind w:left="0"/>
        <w:rPr>
          <w:sz w:val="28"/>
          <w:szCs w:val="28"/>
        </w:rPr>
      </w:pPr>
      <w:r w:rsidRPr="004C7B4D">
        <w:rPr>
          <w:b/>
          <w:bCs/>
          <w:sz w:val="28"/>
          <w:szCs w:val="28"/>
        </w:rPr>
        <w:t>Хранопровод</w:t>
      </w:r>
      <w:r w:rsidRPr="004C7B4D">
        <w:rPr>
          <w:sz w:val="28"/>
          <w:szCs w:val="28"/>
        </w:rPr>
        <w:t>- свободно проходим за к.м., с гладки и резки очертания.</w:t>
      </w:r>
    </w:p>
    <w:p w:rsidR="002F07A2" w:rsidRPr="004C7B4D" w:rsidRDefault="002F07A2" w:rsidP="00A82798">
      <w:pPr>
        <w:pStyle w:val="ListParagraph"/>
        <w:spacing w:line="480" w:lineRule="auto"/>
        <w:ind w:left="0"/>
        <w:rPr>
          <w:sz w:val="28"/>
          <w:szCs w:val="28"/>
        </w:rPr>
      </w:pPr>
      <w:r w:rsidRPr="004C7B4D">
        <w:rPr>
          <w:b/>
          <w:bCs/>
          <w:sz w:val="28"/>
          <w:szCs w:val="28"/>
        </w:rPr>
        <w:t>Кардия</w:t>
      </w:r>
      <w:r w:rsidRPr="004C7B4D">
        <w:rPr>
          <w:sz w:val="28"/>
          <w:szCs w:val="28"/>
        </w:rPr>
        <w:t xml:space="preserve"> – пропуска свободно,еднопосочно.</w:t>
      </w:r>
    </w:p>
    <w:p w:rsidR="002F07A2" w:rsidRPr="004C7B4D" w:rsidRDefault="002F07A2" w:rsidP="00A82798">
      <w:pPr>
        <w:pStyle w:val="ListParagraph"/>
        <w:spacing w:line="480" w:lineRule="auto"/>
        <w:ind w:left="0"/>
        <w:rPr>
          <w:sz w:val="28"/>
          <w:szCs w:val="28"/>
        </w:rPr>
      </w:pPr>
      <w:r w:rsidRPr="004C7B4D">
        <w:rPr>
          <w:b/>
          <w:bCs/>
          <w:sz w:val="28"/>
          <w:szCs w:val="28"/>
        </w:rPr>
        <w:t>Стомах</w:t>
      </w:r>
      <w:r w:rsidRPr="004C7B4D">
        <w:rPr>
          <w:sz w:val="28"/>
          <w:szCs w:val="28"/>
        </w:rPr>
        <w:t xml:space="preserve"> – елонгиран,дъното му се разполага под биилиячната линия.Наличие на голямо количество слуз в която к.м. се примесва на парцали. Очертания -  груби и резки с груб лигавичен релеф.Перисталтика дълбока симетрична.</w:t>
      </w:r>
    </w:p>
    <w:p w:rsidR="002F07A2" w:rsidRPr="004C7B4D" w:rsidRDefault="002F07A2" w:rsidP="00A82798">
      <w:pPr>
        <w:pStyle w:val="ListParagraph"/>
        <w:spacing w:line="480" w:lineRule="auto"/>
        <w:ind w:left="0"/>
        <w:rPr>
          <w:sz w:val="28"/>
          <w:szCs w:val="28"/>
        </w:rPr>
      </w:pPr>
      <w:r w:rsidRPr="004C7B4D">
        <w:rPr>
          <w:b/>
          <w:bCs/>
          <w:sz w:val="28"/>
          <w:szCs w:val="28"/>
        </w:rPr>
        <w:t>Пилор</w:t>
      </w:r>
      <w:r w:rsidRPr="004C7B4D">
        <w:rPr>
          <w:sz w:val="28"/>
          <w:szCs w:val="28"/>
        </w:rPr>
        <w:t xml:space="preserve"> –пропуска на порции.</w:t>
      </w:r>
    </w:p>
    <w:p w:rsidR="00A82798" w:rsidRDefault="00A82798" w:rsidP="00A82798">
      <w:pPr>
        <w:pStyle w:val="ListParagraph"/>
        <w:spacing w:line="480" w:lineRule="auto"/>
        <w:ind w:left="0"/>
        <w:rPr>
          <w:sz w:val="28"/>
          <w:szCs w:val="28"/>
        </w:rPr>
      </w:pPr>
      <w:r>
        <w:rPr>
          <w:b/>
          <w:bCs/>
          <w:sz w:val="28"/>
          <w:szCs w:val="28"/>
        </w:rPr>
        <w:t>Б</w:t>
      </w:r>
      <w:r w:rsidR="002F07A2" w:rsidRPr="004C7B4D">
        <w:rPr>
          <w:b/>
          <w:bCs/>
          <w:sz w:val="28"/>
          <w:szCs w:val="28"/>
        </w:rPr>
        <w:t>улбус дуодени</w:t>
      </w:r>
      <w:r w:rsidR="002F07A2" w:rsidRPr="004C7B4D">
        <w:rPr>
          <w:sz w:val="28"/>
          <w:szCs w:val="28"/>
        </w:rPr>
        <w:t xml:space="preserve"> – неправилна форма.</w:t>
      </w:r>
    </w:p>
    <w:p w:rsidR="002F07A2" w:rsidRPr="004C7B4D" w:rsidRDefault="002F07A2" w:rsidP="00A82798">
      <w:pPr>
        <w:pStyle w:val="ListParagraph"/>
        <w:spacing w:line="480" w:lineRule="auto"/>
        <w:ind w:left="0"/>
        <w:rPr>
          <w:sz w:val="28"/>
          <w:szCs w:val="28"/>
        </w:rPr>
      </w:pPr>
      <w:r w:rsidRPr="004C7B4D">
        <w:rPr>
          <w:b/>
          <w:bCs/>
          <w:sz w:val="28"/>
          <w:szCs w:val="28"/>
        </w:rPr>
        <w:t>Дуоденална дъга</w:t>
      </w:r>
      <w:r w:rsidRPr="004C7B4D">
        <w:rPr>
          <w:sz w:val="28"/>
          <w:szCs w:val="28"/>
        </w:rPr>
        <w:t xml:space="preserve"> – дискинетична.</w:t>
      </w:r>
    </w:p>
    <w:p w:rsidR="002F07A2" w:rsidRPr="004C7B4D" w:rsidRDefault="002F07A2" w:rsidP="00012C1C">
      <w:pPr>
        <w:spacing w:line="480" w:lineRule="auto"/>
        <w:ind w:left="284"/>
        <w:rPr>
          <w:sz w:val="28"/>
          <w:szCs w:val="28"/>
        </w:rPr>
      </w:pPr>
    </w:p>
    <w:p w:rsidR="002F07A2" w:rsidRPr="004C7B4D" w:rsidRDefault="002F07A2" w:rsidP="006E0F8F">
      <w:pPr>
        <w:rPr>
          <w:sz w:val="28"/>
          <w:szCs w:val="28"/>
        </w:rPr>
      </w:pPr>
    </w:p>
    <w:p w:rsidR="002F07A2" w:rsidRDefault="002F07A2" w:rsidP="006E0F8F">
      <w:pPr>
        <w:ind w:left="284"/>
        <w:rPr>
          <w:sz w:val="28"/>
          <w:szCs w:val="28"/>
        </w:rPr>
      </w:pPr>
    </w:p>
    <w:p w:rsidR="002F07A2" w:rsidRDefault="002F07A2" w:rsidP="006E0F8F">
      <w:pPr>
        <w:ind w:left="284"/>
        <w:rPr>
          <w:sz w:val="28"/>
          <w:szCs w:val="28"/>
        </w:rPr>
      </w:pPr>
    </w:p>
    <w:p w:rsidR="002F07A2" w:rsidRDefault="002F07A2" w:rsidP="006E0F8F">
      <w:pPr>
        <w:ind w:left="284"/>
        <w:rPr>
          <w:sz w:val="28"/>
          <w:szCs w:val="28"/>
        </w:rPr>
      </w:pPr>
    </w:p>
    <w:p w:rsidR="002F07A2" w:rsidRDefault="002F07A2" w:rsidP="006E0F8F">
      <w:pPr>
        <w:ind w:left="284"/>
        <w:rPr>
          <w:sz w:val="28"/>
          <w:szCs w:val="28"/>
        </w:rPr>
      </w:pPr>
    </w:p>
    <w:p w:rsidR="002F07A2" w:rsidRPr="004C7B4D" w:rsidRDefault="002F07A2" w:rsidP="00817C73">
      <w:pPr>
        <w:spacing w:line="480" w:lineRule="auto"/>
        <w:ind w:left="284" w:firstLine="424"/>
        <w:jc w:val="both"/>
        <w:rPr>
          <w:sz w:val="28"/>
          <w:szCs w:val="28"/>
        </w:rPr>
      </w:pPr>
      <w:r w:rsidRPr="004C7B4D">
        <w:rPr>
          <w:sz w:val="28"/>
          <w:szCs w:val="28"/>
        </w:rPr>
        <w:lastRenderedPageBreak/>
        <w:t>4.Пациент №31</w:t>
      </w:r>
      <w:r>
        <w:rPr>
          <w:sz w:val="28"/>
          <w:szCs w:val="28"/>
        </w:rPr>
        <w:t>,</w:t>
      </w:r>
      <w:r w:rsidRPr="004C7B4D">
        <w:rPr>
          <w:sz w:val="28"/>
          <w:szCs w:val="28"/>
        </w:rPr>
        <w:t xml:space="preserve"> опериран  на 19.04. 2009 година ,последната контрола е през  март 2014 година 5  </w:t>
      </w:r>
      <w:r>
        <w:rPr>
          <w:sz w:val="28"/>
          <w:szCs w:val="28"/>
        </w:rPr>
        <w:t>години след операцията .Пациентът</w:t>
      </w:r>
      <w:r w:rsidRPr="004C7B4D">
        <w:rPr>
          <w:sz w:val="28"/>
          <w:szCs w:val="28"/>
        </w:rPr>
        <w:t xml:space="preserve"> определя зравето си като добро, без  да има затруднение при прием  както  на течноти, така и на твърда храна.За</w:t>
      </w:r>
      <w:r>
        <w:rPr>
          <w:sz w:val="28"/>
          <w:szCs w:val="28"/>
        </w:rPr>
        <w:t xml:space="preserve"> периода е възстановил 25 килогр</w:t>
      </w:r>
      <w:r w:rsidRPr="004C7B4D">
        <w:rPr>
          <w:sz w:val="28"/>
          <w:szCs w:val="28"/>
        </w:rPr>
        <w:t>ама  от теглото си.</w:t>
      </w:r>
    </w:p>
    <w:p w:rsidR="002F07A2" w:rsidRDefault="00817C73" w:rsidP="003C50AB">
      <w:pPr>
        <w:jc w:val="center"/>
        <w:rPr>
          <w:noProof/>
          <w:sz w:val="28"/>
          <w:szCs w:val="28"/>
          <w:lang w:eastAsia="bg-BG"/>
        </w:rPr>
      </w:pPr>
      <w:r w:rsidRPr="0005639C">
        <w:rPr>
          <w:noProof/>
          <w:sz w:val="28"/>
          <w:szCs w:val="28"/>
          <w:lang w:eastAsia="bg-BG"/>
        </w:rPr>
        <w:pict>
          <v:shape id="_x0000_i1048" type="#_x0000_t75" style="width:426.75pt;height:213.75pt;visibility:visible">
            <v:imagedata r:id="rId33" o:title=""/>
          </v:shape>
        </w:pict>
      </w:r>
    </w:p>
    <w:p w:rsidR="00817C73" w:rsidRDefault="00817C73" w:rsidP="003C50AB">
      <w:pPr>
        <w:jc w:val="center"/>
        <w:rPr>
          <w:b/>
          <w:noProof/>
          <w:sz w:val="28"/>
          <w:szCs w:val="28"/>
          <w:lang w:eastAsia="bg-BG"/>
        </w:rPr>
      </w:pPr>
      <w:r w:rsidRPr="00817C73">
        <w:rPr>
          <w:b/>
          <w:noProof/>
          <w:sz w:val="28"/>
          <w:szCs w:val="28"/>
          <w:lang w:eastAsia="bg-BG"/>
        </w:rPr>
        <w:t>Фигура 24.</w:t>
      </w:r>
    </w:p>
    <w:p w:rsidR="00817C73" w:rsidRPr="00817C73" w:rsidRDefault="00817C73" w:rsidP="003C50AB">
      <w:pPr>
        <w:jc w:val="center"/>
        <w:rPr>
          <w:b/>
          <w:noProof/>
          <w:sz w:val="20"/>
          <w:szCs w:val="20"/>
          <w:lang w:eastAsia="bg-BG"/>
        </w:rPr>
      </w:pPr>
    </w:p>
    <w:p w:rsidR="002F07A2" w:rsidRDefault="00817C73" w:rsidP="00817C73">
      <w:pPr>
        <w:jc w:val="center"/>
        <w:rPr>
          <w:noProof/>
          <w:sz w:val="28"/>
          <w:szCs w:val="28"/>
          <w:lang w:eastAsia="bg-BG"/>
        </w:rPr>
      </w:pPr>
      <w:r w:rsidRPr="0005639C">
        <w:rPr>
          <w:noProof/>
          <w:sz w:val="28"/>
          <w:szCs w:val="28"/>
          <w:lang w:eastAsia="bg-BG"/>
        </w:rPr>
        <w:pict>
          <v:shape id="Picture 7" o:spid="_x0000_i1049" type="#_x0000_t75" style="width:423pt;height:279pt;visibility:visible">
            <v:imagedata r:id="rId34" o:title=""/>
          </v:shape>
        </w:pict>
      </w:r>
    </w:p>
    <w:p w:rsidR="00817C73" w:rsidRPr="00817C73" w:rsidRDefault="00817C73" w:rsidP="00817C73">
      <w:pPr>
        <w:jc w:val="center"/>
        <w:rPr>
          <w:b/>
          <w:noProof/>
          <w:sz w:val="28"/>
          <w:szCs w:val="28"/>
          <w:lang w:eastAsia="bg-BG"/>
        </w:rPr>
      </w:pPr>
      <w:r w:rsidRPr="00817C73">
        <w:rPr>
          <w:b/>
          <w:noProof/>
          <w:sz w:val="28"/>
          <w:szCs w:val="28"/>
          <w:lang w:eastAsia="bg-BG"/>
        </w:rPr>
        <w:t>Фигура 25.</w:t>
      </w:r>
    </w:p>
    <w:p w:rsidR="002F07A2" w:rsidRPr="004C7B4D" w:rsidRDefault="002F07A2" w:rsidP="006E0F8F">
      <w:pPr>
        <w:rPr>
          <w:noProof/>
          <w:sz w:val="28"/>
          <w:szCs w:val="28"/>
          <w:lang w:eastAsia="bg-BG"/>
        </w:rPr>
      </w:pPr>
    </w:p>
    <w:p w:rsidR="002F07A2" w:rsidRPr="004C7B4D" w:rsidRDefault="002F07A2" w:rsidP="00012C1C">
      <w:pPr>
        <w:spacing w:line="480" w:lineRule="auto"/>
        <w:rPr>
          <w:sz w:val="28"/>
          <w:szCs w:val="28"/>
        </w:rPr>
      </w:pPr>
      <w:r w:rsidRPr="004C7B4D">
        <w:rPr>
          <w:sz w:val="28"/>
          <w:szCs w:val="28"/>
        </w:rPr>
        <w:t>От направеното изследване с  бариев сулфат –</w:t>
      </w:r>
    </w:p>
    <w:p w:rsidR="002F07A2" w:rsidRPr="004C7B4D" w:rsidRDefault="002F07A2" w:rsidP="00012C1C">
      <w:pPr>
        <w:spacing w:line="480" w:lineRule="auto"/>
        <w:rPr>
          <w:sz w:val="28"/>
          <w:szCs w:val="28"/>
        </w:rPr>
      </w:pPr>
      <w:r w:rsidRPr="004C7B4D">
        <w:rPr>
          <w:b/>
          <w:bCs/>
          <w:sz w:val="28"/>
          <w:szCs w:val="28"/>
        </w:rPr>
        <w:t>Хранопровод</w:t>
      </w:r>
      <w:r w:rsidRPr="004C7B4D">
        <w:rPr>
          <w:sz w:val="28"/>
          <w:szCs w:val="28"/>
        </w:rPr>
        <w:t>- свободно проходим за к.м., с неравни ,но резки очертания по типа на функционална дивертикулоза на „Брашон и Полгард”.В сравнение с предходното рентгеново изследване с  значително намалена широчина на пр</w:t>
      </w:r>
      <w:r>
        <w:rPr>
          <w:sz w:val="28"/>
          <w:szCs w:val="28"/>
        </w:rPr>
        <w:t>о</w:t>
      </w:r>
      <w:r w:rsidRPr="004C7B4D">
        <w:rPr>
          <w:sz w:val="28"/>
          <w:szCs w:val="28"/>
        </w:rPr>
        <w:t>света.</w:t>
      </w:r>
    </w:p>
    <w:p w:rsidR="002F07A2" w:rsidRPr="004C7B4D" w:rsidRDefault="002F07A2" w:rsidP="00012C1C">
      <w:pPr>
        <w:spacing w:line="480" w:lineRule="auto"/>
        <w:rPr>
          <w:sz w:val="28"/>
          <w:szCs w:val="28"/>
        </w:rPr>
      </w:pPr>
      <w:r w:rsidRPr="004C7B4D">
        <w:rPr>
          <w:b/>
          <w:bCs/>
          <w:sz w:val="28"/>
          <w:szCs w:val="28"/>
        </w:rPr>
        <w:t>Кардия</w:t>
      </w:r>
      <w:r w:rsidRPr="004C7B4D">
        <w:rPr>
          <w:sz w:val="28"/>
          <w:szCs w:val="28"/>
        </w:rPr>
        <w:t>- пропуска свободно еднопосочно при положение Тенделенбург и проба на Валсалва не се наблюдава рефлукс на к.м. към хранопровода.</w:t>
      </w:r>
    </w:p>
    <w:p w:rsidR="002F07A2" w:rsidRPr="004C7B4D" w:rsidRDefault="002F07A2" w:rsidP="00012C1C">
      <w:pPr>
        <w:spacing w:line="480" w:lineRule="auto"/>
        <w:rPr>
          <w:sz w:val="28"/>
          <w:szCs w:val="28"/>
        </w:rPr>
      </w:pPr>
      <w:r w:rsidRPr="004C7B4D">
        <w:rPr>
          <w:b/>
          <w:bCs/>
          <w:sz w:val="28"/>
          <w:szCs w:val="28"/>
        </w:rPr>
        <w:t>Стомах</w:t>
      </w:r>
      <w:r w:rsidRPr="004C7B4D">
        <w:rPr>
          <w:sz w:val="28"/>
          <w:szCs w:val="28"/>
        </w:rPr>
        <w:t>-разположен под диафрагмалния купол с гладки и резки очертания, с груб лигавичен релеф.</w:t>
      </w:r>
    </w:p>
    <w:p w:rsidR="002F07A2" w:rsidRPr="004C7B4D" w:rsidRDefault="002F07A2" w:rsidP="00012C1C">
      <w:pPr>
        <w:spacing w:line="480" w:lineRule="auto"/>
        <w:rPr>
          <w:sz w:val="28"/>
          <w:szCs w:val="28"/>
        </w:rPr>
      </w:pPr>
      <w:r w:rsidRPr="004C7B4D">
        <w:rPr>
          <w:b/>
          <w:bCs/>
          <w:sz w:val="28"/>
          <w:szCs w:val="28"/>
        </w:rPr>
        <w:t>Пилорът</w:t>
      </w:r>
      <w:r w:rsidRPr="004C7B4D">
        <w:rPr>
          <w:sz w:val="28"/>
          <w:szCs w:val="28"/>
        </w:rPr>
        <w:t>- пропуска на порции.</w:t>
      </w:r>
    </w:p>
    <w:p w:rsidR="002F07A2" w:rsidRPr="004C7B4D" w:rsidRDefault="002F07A2" w:rsidP="00012C1C">
      <w:pPr>
        <w:spacing w:line="480" w:lineRule="auto"/>
        <w:rPr>
          <w:sz w:val="28"/>
          <w:szCs w:val="28"/>
        </w:rPr>
      </w:pPr>
      <w:r w:rsidRPr="004C7B4D">
        <w:rPr>
          <w:b/>
          <w:bCs/>
          <w:sz w:val="28"/>
          <w:szCs w:val="28"/>
        </w:rPr>
        <w:t>Булбус дуодени</w:t>
      </w:r>
      <w:r w:rsidRPr="004C7B4D">
        <w:rPr>
          <w:sz w:val="28"/>
          <w:szCs w:val="28"/>
        </w:rPr>
        <w:t xml:space="preserve"> – гладки и резки очертания.</w:t>
      </w:r>
    </w:p>
    <w:p w:rsidR="002F07A2" w:rsidRPr="004C7B4D" w:rsidRDefault="002F07A2" w:rsidP="00012C1C">
      <w:pPr>
        <w:spacing w:line="480" w:lineRule="auto"/>
        <w:rPr>
          <w:sz w:val="28"/>
          <w:szCs w:val="28"/>
        </w:rPr>
      </w:pPr>
      <w:r w:rsidRPr="004C7B4D">
        <w:rPr>
          <w:b/>
          <w:bCs/>
          <w:sz w:val="28"/>
          <w:szCs w:val="28"/>
        </w:rPr>
        <w:t>Дуодонална дъга-</w:t>
      </w:r>
      <w:r w:rsidRPr="004C7B4D">
        <w:rPr>
          <w:sz w:val="28"/>
          <w:szCs w:val="28"/>
        </w:rPr>
        <w:t xml:space="preserve"> следва правилния  си ход.</w:t>
      </w:r>
    </w:p>
    <w:p w:rsidR="002F07A2" w:rsidRPr="004C7B4D" w:rsidRDefault="002F07A2" w:rsidP="00012C1C">
      <w:pPr>
        <w:spacing w:line="480" w:lineRule="auto"/>
        <w:rPr>
          <w:sz w:val="28"/>
          <w:szCs w:val="28"/>
        </w:rPr>
      </w:pPr>
    </w:p>
    <w:p w:rsidR="002F07A2" w:rsidRPr="004C7B4D" w:rsidRDefault="002F07A2" w:rsidP="00012C1C">
      <w:pPr>
        <w:spacing w:line="480" w:lineRule="auto"/>
        <w:rPr>
          <w:sz w:val="28"/>
          <w:szCs w:val="28"/>
        </w:rPr>
      </w:pPr>
    </w:p>
    <w:p w:rsidR="002F07A2" w:rsidRPr="004C7B4D" w:rsidRDefault="002F07A2" w:rsidP="006E0F8F">
      <w:pPr>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2F07A2" w:rsidRDefault="002F07A2" w:rsidP="00D24478">
      <w:pPr>
        <w:ind w:left="142"/>
        <w:rPr>
          <w:sz w:val="28"/>
          <w:szCs w:val="28"/>
        </w:rPr>
      </w:pPr>
    </w:p>
    <w:p w:rsidR="003A088E" w:rsidRDefault="003A088E" w:rsidP="003A088E">
      <w:pPr>
        <w:spacing w:line="360" w:lineRule="auto"/>
        <w:jc w:val="both"/>
        <w:rPr>
          <w:sz w:val="28"/>
          <w:szCs w:val="28"/>
        </w:rPr>
      </w:pPr>
    </w:p>
    <w:p w:rsidR="002F07A2" w:rsidRPr="004C7B4D" w:rsidRDefault="002F07A2" w:rsidP="00A82798">
      <w:pPr>
        <w:spacing w:line="480" w:lineRule="auto"/>
        <w:ind w:firstLine="708"/>
        <w:jc w:val="both"/>
        <w:rPr>
          <w:sz w:val="28"/>
          <w:szCs w:val="28"/>
        </w:rPr>
      </w:pPr>
      <w:r w:rsidRPr="004C7B4D">
        <w:rPr>
          <w:sz w:val="28"/>
          <w:szCs w:val="28"/>
        </w:rPr>
        <w:lastRenderedPageBreak/>
        <w:t>5.Пациент № 20</w:t>
      </w:r>
      <w:r>
        <w:rPr>
          <w:sz w:val="28"/>
          <w:szCs w:val="28"/>
        </w:rPr>
        <w:t>,</w:t>
      </w:r>
      <w:r w:rsidRPr="004C7B4D">
        <w:rPr>
          <w:sz w:val="28"/>
          <w:szCs w:val="28"/>
        </w:rPr>
        <w:t xml:space="preserve"> опериран на 24.06. 2011 последната контрала е след  2 години и 4 месеца.Пациентът определя здравето си като добро общо състояние, няма оплаквния при хранене ,  при прием на течности  и на твърда храна.На първата рентгенограма е представено състоянието преди операцията.</w:t>
      </w:r>
    </w:p>
    <w:p w:rsidR="003A088E" w:rsidRDefault="00A82798" w:rsidP="003A088E">
      <w:pPr>
        <w:spacing w:line="360" w:lineRule="auto"/>
        <w:jc w:val="center"/>
        <w:rPr>
          <w:noProof/>
          <w:sz w:val="28"/>
          <w:szCs w:val="28"/>
          <w:lang w:eastAsia="bg-BG"/>
        </w:rPr>
      </w:pPr>
      <w:r w:rsidRPr="0005639C">
        <w:rPr>
          <w:noProof/>
          <w:sz w:val="28"/>
          <w:szCs w:val="28"/>
          <w:lang w:eastAsia="bg-BG"/>
        </w:rPr>
        <w:pict>
          <v:shape id="_x0000_i1050" type="#_x0000_t75" style="width:432.75pt;height:471.75pt;visibility:visible">
            <v:imagedata r:id="rId35" o:title=""/>
          </v:shape>
        </w:pict>
      </w:r>
    </w:p>
    <w:p w:rsidR="003A088E" w:rsidRDefault="003A088E" w:rsidP="003A088E">
      <w:pPr>
        <w:spacing w:line="360" w:lineRule="auto"/>
        <w:jc w:val="center"/>
        <w:rPr>
          <w:b/>
          <w:sz w:val="28"/>
          <w:szCs w:val="28"/>
        </w:rPr>
      </w:pPr>
      <w:r w:rsidRPr="003A088E">
        <w:rPr>
          <w:b/>
          <w:noProof/>
          <w:sz w:val="28"/>
          <w:szCs w:val="28"/>
          <w:lang w:eastAsia="bg-BG"/>
        </w:rPr>
        <w:t>Фигура 26.</w:t>
      </w:r>
    </w:p>
    <w:p w:rsidR="003A088E" w:rsidRPr="003A088E" w:rsidRDefault="002F07A2" w:rsidP="00A82798">
      <w:pPr>
        <w:spacing w:line="480" w:lineRule="auto"/>
        <w:ind w:firstLine="708"/>
        <w:jc w:val="both"/>
        <w:rPr>
          <w:b/>
          <w:sz w:val="28"/>
          <w:szCs w:val="28"/>
        </w:rPr>
      </w:pPr>
      <w:r w:rsidRPr="00380B46">
        <w:rPr>
          <w:sz w:val="28"/>
          <w:szCs w:val="28"/>
        </w:rPr>
        <w:lastRenderedPageBreak/>
        <w:t>Хранопровод-силно дилатиран</w:t>
      </w:r>
      <w:r>
        <w:rPr>
          <w:sz w:val="28"/>
          <w:szCs w:val="28"/>
        </w:rPr>
        <w:t>,</w:t>
      </w:r>
      <w:r w:rsidRPr="009F1C40">
        <w:rPr>
          <w:sz w:val="28"/>
          <w:szCs w:val="28"/>
        </w:rPr>
        <w:t xml:space="preserve"> </w:t>
      </w:r>
      <w:r w:rsidRPr="004C7B4D">
        <w:rPr>
          <w:sz w:val="28"/>
          <w:szCs w:val="28"/>
        </w:rPr>
        <w:t>със „</w:t>
      </w:r>
      <w:r w:rsidRPr="00380B46">
        <w:rPr>
          <w:sz w:val="28"/>
          <w:szCs w:val="28"/>
        </w:rPr>
        <w:t xml:space="preserve"> </w:t>
      </w:r>
      <w:r w:rsidRPr="004C7B4D">
        <w:rPr>
          <w:sz w:val="28"/>
          <w:szCs w:val="28"/>
          <w:lang w:val="en-US"/>
        </w:rPr>
        <w:t>S</w:t>
      </w:r>
      <w:r w:rsidRPr="004C7B4D">
        <w:rPr>
          <w:sz w:val="28"/>
          <w:szCs w:val="28"/>
        </w:rPr>
        <w:t>” образна фо</w:t>
      </w:r>
      <w:r>
        <w:rPr>
          <w:sz w:val="28"/>
          <w:szCs w:val="28"/>
        </w:rPr>
        <w:t>р</w:t>
      </w:r>
      <w:r w:rsidRPr="004C7B4D">
        <w:rPr>
          <w:sz w:val="28"/>
          <w:szCs w:val="28"/>
        </w:rPr>
        <w:t>ма</w:t>
      </w:r>
      <w:r>
        <w:rPr>
          <w:sz w:val="28"/>
          <w:szCs w:val="28"/>
        </w:rPr>
        <w:t>,</w:t>
      </w:r>
      <w:r w:rsidRPr="00380B46">
        <w:rPr>
          <w:sz w:val="28"/>
          <w:szCs w:val="28"/>
        </w:rPr>
        <w:t xml:space="preserve"> със задържани хранителни материи и течност</w:t>
      </w:r>
      <w:r>
        <w:rPr>
          <w:sz w:val="28"/>
          <w:szCs w:val="28"/>
        </w:rPr>
        <w:t>.</w:t>
      </w:r>
    </w:p>
    <w:p w:rsidR="002F07A2" w:rsidRPr="004C7B4D" w:rsidRDefault="002F07A2" w:rsidP="00A82798">
      <w:pPr>
        <w:spacing w:line="480" w:lineRule="auto"/>
        <w:ind w:firstLine="708"/>
        <w:rPr>
          <w:sz w:val="28"/>
          <w:szCs w:val="28"/>
        </w:rPr>
      </w:pPr>
      <w:r w:rsidRPr="00C42650">
        <w:rPr>
          <w:sz w:val="28"/>
          <w:szCs w:val="28"/>
        </w:rPr>
        <w:t>На следващата рентгенограма  се пред</w:t>
      </w:r>
      <w:r>
        <w:rPr>
          <w:sz w:val="28"/>
          <w:szCs w:val="28"/>
        </w:rPr>
        <w:t>с</w:t>
      </w:r>
      <w:r w:rsidRPr="00C42650">
        <w:rPr>
          <w:sz w:val="28"/>
          <w:szCs w:val="28"/>
        </w:rPr>
        <w:t>тав</w:t>
      </w:r>
      <w:r w:rsidR="003A088E">
        <w:rPr>
          <w:sz w:val="28"/>
          <w:szCs w:val="28"/>
        </w:rPr>
        <w:t xml:space="preserve">я състоянието след 2 години  и </w:t>
      </w:r>
      <w:r w:rsidRPr="00C42650">
        <w:rPr>
          <w:sz w:val="28"/>
          <w:szCs w:val="28"/>
        </w:rPr>
        <w:t>4 месеца-16.10.2013 г.</w:t>
      </w:r>
      <w:r>
        <w:rPr>
          <w:sz w:val="28"/>
          <w:szCs w:val="28"/>
        </w:rPr>
        <w:t xml:space="preserve">    </w:t>
      </w:r>
    </w:p>
    <w:p w:rsidR="002F07A2" w:rsidRPr="004C7B4D" w:rsidRDefault="00492226" w:rsidP="003C50AB">
      <w:pPr>
        <w:pStyle w:val="ListParagraph"/>
        <w:ind w:left="0"/>
        <w:rPr>
          <w:sz w:val="28"/>
          <w:szCs w:val="28"/>
        </w:rPr>
      </w:pPr>
      <w:r w:rsidRPr="0005639C">
        <w:rPr>
          <w:noProof/>
          <w:sz w:val="28"/>
          <w:szCs w:val="28"/>
          <w:lang w:eastAsia="bg-BG"/>
        </w:rPr>
        <w:pict>
          <v:shape id="Picture 12" o:spid="_x0000_i1051" type="#_x0000_t75" style="width:453pt;height:262.5pt;visibility:visible">
            <v:imagedata r:id="rId36" o:title=""/>
          </v:shape>
        </w:pict>
      </w:r>
    </w:p>
    <w:p w:rsidR="002F07A2" w:rsidRPr="004C7B4D" w:rsidRDefault="002F07A2" w:rsidP="00D24478">
      <w:pPr>
        <w:pStyle w:val="ListParagraph"/>
        <w:ind w:left="644"/>
        <w:rPr>
          <w:sz w:val="28"/>
          <w:szCs w:val="28"/>
        </w:rPr>
      </w:pPr>
    </w:p>
    <w:p w:rsidR="002F07A2" w:rsidRPr="004C7B4D" w:rsidRDefault="002F07A2" w:rsidP="003A088E">
      <w:pPr>
        <w:pStyle w:val="ListParagraph"/>
        <w:ind w:left="0"/>
        <w:rPr>
          <w:sz w:val="28"/>
          <w:szCs w:val="28"/>
        </w:rPr>
      </w:pPr>
    </w:p>
    <w:p w:rsidR="002F07A2" w:rsidRPr="004C7B4D" w:rsidRDefault="002F07A2" w:rsidP="00A82798">
      <w:pPr>
        <w:pStyle w:val="ListParagraph"/>
        <w:spacing w:line="480" w:lineRule="auto"/>
        <w:ind w:left="0"/>
        <w:rPr>
          <w:sz w:val="28"/>
          <w:szCs w:val="28"/>
        </w:rPr>
      </w:pPr>
      <w:r w:rsidRPr="004C7B4D">
        <w:rPr>
          <w:b/>
          <w:bCs/>
          <w:sz w:val="28"/>
          <w:szCs w:val="28"/>
        </w:rPr>
        <w:t>Хранопровод</w:t>
      </w:r>
      <w:r w:rsidRPr="004C7B4D">
        <w:rPr>
          <w:sz w:val="28"/>
          <w:szCs w:val="28"/>
        </w:rPr>
        <w:t>- проходим за к.м. Умерено дилатиран с гладки и резки очертания,конусовидно стеснен в дисталната си част.</w:t>
      </w:r>
    </w:p>
    <w:p w:rsidR="002F07A2" w:rsidRPr="004C7B4D" w:rsidRDefault="002F07A2" w:rsidP="00A82798">
      <w:pPr>
        <w:pStyle w:val="ListParagraph"/>
        <w:spacing w:line="480" w:lineRule="auto"/>
        <w:ind w:left="0"/>
        <w:rPr>
          <w:sz w:val="28"/>
          <w:szCs w:val="28"/>
        </w:rPr>
      </w:pPr>
      <w:r w:rsidRPr="004C7B4D">
        <w:rPr>
          <w:b/>
          <w:bCs/>
          <w:sz w:val="28"/>
          <w:szCs w:val="28"/>
        </w:rPr>
        <w:t>Кардия</w:t>
      </w:r>
      <w:r w:rsidRPr="004C7B4D">
        <w:rPr>
          <w:sz w:val="28"/>
          <w:szCs w:val="28"/>
        </w:rPr>
        <w:t xml:space="preserve"> – пропуска свободно еднопосочно без данни за рефлукс  при положение Тренделенбург</w:t>
      </w:r>
    </w:p>
    <w:p w:rsidR="002F07A2" w:rsidRPr="004C7B4D" w:rsidRDefault="002F07A2" w:rsidP="00A82798">
      <w:pPr>
        <w:pStyle w:val="ListParagraph"/>
        <w:spacing w:line="480" w:lineRule="auto"/>
        <w:ind w:left="0"/>
        <w:rPr>
          <w:sz w:val="28"/>
          <w:szCs w:val="28"/>
        </w:rPr>
      </w:pPr>
      <w:r w:rsidRPr="004C7B4D">
        <w:rPr>
          <w:b/>
          <w:bCs/>
          <w:sz w:val="28"/>
          <w:szCs w:val="28"/>
        </w:rPr>
        <w:t>Стомах</w:t>
      </w:r>
      <w:r w:rsidRPr="004C7B4D">
        <w:rPr>
          <w:sz w:val="28"/>
          <w:szCs w:val="28"/>
        </w:rPr>
        <w:t>-разположен под диафрагмалния купол,гладки и резки очертания,груб лигавичен релеф.Перисталтика симетрична и ефикасна.</w:t>
      </w:r>
    </w:p>
    <w:p w:rsidR="002F07A2" w:rsidRPr="004C7B4D" w:rsidRDefault="002F07A2" w:rsidP="00A82798">
      <w:pPr>
        <w:pStyle w:val="ListParagraph"/>
        <w:spacing w:line="480" w:lineRule="auto"/>
        <w:ind w:left="0"/>
        <w:rPr>
          <w:sz w:val="28"/>
          <w:szCs w:val="28"/>
        </w:rPr>
      </w:pPr>
      <w:r w:rsidRPr="004C7B4D">
        <w:rPr>
          <w:b/>
          <w:bCs/>
          <w:sz w:val="28"/>
          <w:szCs w:val="28"/>
        </w:rPr>
        <w:t>Пилор</w:t>
      </w:r>
      <w:r w:rsidRPr="004C7B4D">
        <w:rPr>
          <w:sz w:val="28"/>
          <w:szCs w:val="28"/>
        </w:rPr>
        <w:t xml:space="preserve"> –пропуска на порции</w:t>
      </w:r>
    </w:p>
    <w:p w:rsidR="002F07A2" w:rsidRPr="004C7B4D" w:rsidRDefault="002F07A2" w:rsidP="00A82798">
      <w:pPr>
        <w:pStyle w:val="ListParagraph"/>
        <w:spacing w:line="480" w:lineRule="auto"/>
        <w:ind w:left="0"/>
        <w:rPr>
          <w:sz w:val="28"/>
          <w:szCs w:val="28"/>
        </w:rPr>
      </w:pPr>
      <w:r w:rsidRPr="004C7B4D">
        <w:rPr>
          <w:b/>
          <w:bCs/>
          <w:sz w:val="28"/>
          <w:szCs w:val="28"/>
        </w:rPr>
        <w:t>Булбус дуодени</w:t>
      </w:r>
      <w:r w:rsidRPr="004C7B4D">
        <w:rPr>
          <w:sz w:val="28"/>
          <w:szCs w:val="28"/>
        </w:rPr>
        <w:t>-гладки</w:t>
      </w:r>
      <w:r>
        <w:rPr>
          <w:sz w:val="28"/>
          <w:szCs w:val="28"/>
        </w:rPr>
        <w:t xml:space="preserve"> </w:t>
      </w:r>
      <w:r w:rsidRPr="004C7B4D">
        <w:rPr>
          <w:sz w:val="28"/>
          <w:szCs w:val="28"/>
        </w:rPr>
        <w:t>и резки очертания.</w:t>
      </w:r>
    </w:p>
    <w:p w:rsidR="003A088E" w:rsidRDefault="002F07A2" w:rsidP="00A82798">
      <w:pPr>
        <w:pStyle w:val="ListParagraph"/>
        <w:spacing w:line="480" w:lineRule="auto"/>
        <w:ind w:left="0"/>
        <w:rPr>
          <w:sz w:val="28"/>
          <w:szCs w:val="28"/>
        </w:rPr>
      </w:pPr>
      <w:r w:rsidRPr="004C7B4D">
        <w:rPr>
          <w:b/>
          <w:bCs/>
          <w:sz w:val="28"/>
          <w:szCs w:val="28"/>
        </w:rPr>
        <w:t>Дуоденалната дъга-</w:t>
      </w:r>
      <w:r w:rsidRPr="004C7B4D">
        <w:rPr>
          <w:sz w:val="28"/>
          <w:szCs w:val="28"/>
        </w:rPr>
        <w:t xml:space="preserve"> следва правилния си ход.</w:t>
      </w:r>
    </w:p>
    <w:p w:rsidR="002F07A2" w:rsidRPr="004C7B4D" w:rsidRDefault="002F07A2" w:rsidP="003A088E">
      <w:pPr>
        <w:pStyle w:val="ListParagraph"/>
        <w:spacing w:line="480" w:lineRule="auto"/>
        <w:ind w:left="0" w:firstLine="644"/>
        <w:jc w:val="both"/>
        <w:rPr>
          <w:sz w:val="28"/>
          <w:szCs w:val="28"/>
        </w:rPr>
      </w:pPr>
      <w:r w:rsidRPr="004C7B4D">
        <w:rPr>
          <w:sz w:val="28"/>
          <w:szCs w:val="28"/>
        </w:rPr>
        <w:lastRenderedPageBreak/>
        <w:t>7.Пациен</w:t>
      </w:r>
      <w:r>
        <w:rPr>
          <w:sz w:val="28"/>
          <w:szCs w:val="28"/>
        </w:rPr>
        <w:t>т №21</w:t>
      </w:r>
      <w:r w:rsidR="003C50AB">
        <w:rPr>
          <w:sz w:val="28"/>
          <w:szCs w:val="28"/>
        </w:rPr>
        <w:t xml:space="preserve"> </w:t>
      </w:r>
      <w:r w:rsidRPr="00C42650">
        <w:rPr>
          <w:sz w:val="28"/>
          <w:szCs w:val="28"/>
        </w:rPr>
        <w:t>Операци</w:t>
      </w:r>
      <w:r w:rsidR="003C50AB">
        <w:rPr>
          <w:sz w:val="28"/>
          <w:szCs w:val="28"/>
        </w:rPr>
        <w:t>ята е извършена на 31.10.2011г</w:t>
      </w:r>
      <w:r w:rsidR="003A088E">
        <w:rPr>
          <w:sz w:val="28"/>
          <w:szCs w:val="28"/>
        </w:rPr>
        <w:t xml:space="preserve">. </w:t>
      </w:r>
      <w:r w:rsidRPr="004C7B4D">
        <w:rPr>
          <w:sz w:val="28"/>
          <w:szCs w:val="28"/>
        </w:rPr>
        <w:t>Следоперативно пациентът се чуства добре</w:t>
      </w:r>
      <w:r>
        <w:rPr>
          <w:sz w:val="28"/>
          <w:szCs w:val="28"/>
        </w:rPr>
        <w:t>,</w:t>
      </w:r>
      <w:r w:rsidRPr="004C7B4D">
        <w:rPr>
          <w:sz w:val="28"/>
          <w:szCs w:val="28"/>
        </w:rPr>
        <w:t xml:space="preserve"> определя</w:t>
      </w:r>
      <w:r w:rsidRPr="00380B46">
        <w:rPr>
          <w:sz w:val="28"/>
          <w:szCs w:val="28"/>
        </w:rPr>
        <w:t xml:space="preserve"> </w:t>
      </w:r>
      <w:r w:rsidRPr="004C7B4D">
        <w:rPr>
          <w:sz w:val="28"/>
          <w:szCs w:val="28"/>
        </w:rPr>
        <w:t>здравето си като добро.</w:t>
      </w:r>
      <w:r w:rsidR="003C50AB">
        <w:rPr>
          <w:sz w:val="28"/>
          <w:szCs w:val="28"/>
        </w:rPr>
        <w:t xml:space="preserve"> </w:t>
      </w:r>
      <w:r w:rsidRPr="004C7B4D">
        <w:rPr>
          <w:sz w:val="28"/>
          <w:szCs w:val="28"/>
        </w:rPr>
        <w:t>Контролата е извършена след  1 година.</w:t>
      </w:r>
    </w:p>
    <w:p w:rsidR="002F07A2" w:rsidRDefault="00492226" w:rsidP="003A088E">
      <w:pPr>
        <w:pStyle w:val="ListParagraph"/>
        <w:spacing w:line="360" w:lineRule="auto"/>
        <w:ind w:left="0"/>
        <w:jc w:val="center"/>
        <w:rPr>
          <w:noProof/>
          <w:sz w:val="28"/>
          <w:szCs w:val="28"/>
          <w:lang w:eastAsia="bg-BG"/>
        </w:rPr>
      </w:pPr>
      <w:r w:rsidRPr="0005639C">
        <w:rPr>
          <w:noProof/>
          <w:sz w:val="28"/>
          <w:szCs w:val="28"/>
          <w:lang w:eastAsia="bg-BG"/>
        </w:rPr>
        <w:pict>
          <v:shape id="_x0000_i1052" type="#_x0000_t75" style="width:399.75pt;height:263.25pt;visibility:visible">
            <v:imagedata r:id="rId37" o:title=""/>
          </v:shape>
        </w:pict>
      </w:r>
    </w:p>
    <w:p w:rsidR="003A088E" w:rsidRPr="003A088E" w:rsidRDefault="003A088E" w:rsidP="003A088E">
      <w:pPr>
        <w:pStyle w:val="ListParagraph"/>
        <w:spacing w:line="360" w:lineRule="auto"/>
        <w:ind w:left="0"/>
        <w:jc w:val="center"/>
        <w:rPr>
          <w:b/>
          <w:sz w:val="28"/>
          <w:szCs w:val="28"/>
        </w:rPr>
      </w:pPr>
      <w:r w:rsidRPr="003A088E">
        <w:rPr>
          <w:b/>
          <w:noProof/>
          <w:sz w:val="28"/>
          <w:szCs w:val="28"/>
          <w:lang w:eastAsia="bg-BG"/>
        </w:rPr>
        <w:t>Фигура 28.</w:t>
      </w:r>
    </w:p>
    <w:p w:rsidR="002F07A2" w:rsidRPr="004C7B4D" w:rsidRDefault="002F07A2" w:rsidP="003A088E">
      <w:pPr>
        <w:pStyle w:val="ListParagraph"/>
        <w:spacing w:line="360" w:lineRule="auto"/>
        <w:ind w:left="0"/>
        <w:jc w:val="both"/>
        <w:rPr>
          <w:sz w:val="28"/>
          <w:szCs w:val="28"/>
        </w:rPr>
      </w:pPr>
    </w:p>
    <w:p w:rsidR="002F07A2" w:rsidRPr="004C7B4D" w:rsidRDefault="002F07A2" w:rsidP="00A82798">
      <w:pPr>
        <w:pStyle w:val="ListParagraph"/>
        <w:spacing w:line="480" w:lineRule="auto"/>
        <w:ind w:left="0"/>
        <w:jc w:val="both"/>
        <w:rPr>
          <w:sz w:val="28"/>
          <w:szCs w:val="28"/>
        </w:rPr>
      </w:pPr>
      <w:r w:rsidRPr="004C7B4D">
        <w:rPr>
          <w:b/>
          <w:bCs/>
          <w:sz w:val="28"/>
          <w:szCs w:val="28"/>
        </w:rPr>
        <w:t>Хранопровод</w:t>
      </w:r>
      <w:r w:rsidRPr="004C7B4D">
        <w:rPr>
          <w:sz w:val="28"/>
          <w:szCs w:val="28"/>
        </w:rPr>
        <w:t>- свободно проходим за к. м., с неравни</w:t>
      </w:r>
      <w:r>
        <w:rPr>
          <w:sz w:val="28"/>
          <w:szCs w:val="28"/>
        </w:rPr>
        <w:t>,</w:t>
      </w:r>
      <w:r w:rsidRPr="004C7B4D">
        <w:rPr>
          <w:sz w:val="28"/>
          <w:szCs w:val="28"/>
        </w:rPr>
        <w:t xml:space="preserve"> но  резки очертания по типа на функционална дивертикулоза  на „Баршон и Полгард”</w:t>
      </w:r>
    </w:p>
    <w:p w:rsidR="002F07A2" w:rsidRPr="004C7B4D" w:rsidRDefault="002F07A2" w:rsidP="00A82798">
      <w:pPr>
        <w:pStyle w:val="ListParagraph"/>
        <w:spacing w:line="480" w:lineRule="auto"/>
        <w:ind w:left="0"/>
        <w:jc w:val="both"/>
        <w:rPr>
          <w:sz w:val="28"/>
          <w:szCs w:val="28"/>
        </w:rPr>
      </w:pPr>
      <w:r w:rsidRPr="004C7B4D">
        <w:rPr>
          <w:b/>
          <w:bCs/>
          <w:sz w:val="28"/>
          <w:szCs w:val="28"/>
        </w:rPr>
        <w:t>Кардия</w:t>
      </w:r>
      <w:r w:rsidRPr="004C7B4D">
        <w:rPr>
          <w:sz w:val="28"/>
          <w:szCs w:val="28"/>
        </w:rPr>
        <w:t xml:space="preserve"> – пропуска свободно на порции,еднопосочно.</w:t>
      </w:r>
    </w:p>
    <w:p w:rsidR="002F07A2" w:rsidRPr="004C7B4D" w:rsidRDefault="002F07A2" w:rsidP="00A82798">
      <w:pPr>
        <w:pStyle w:val="ListParagraph"/>
        <w:spacing w:line="480" w:lineRule="auto"/>
        <w:ind w:left="0"/>
        <w:jc w:val="both"/>
        <w:rPr>
          <w:sz w:val="28"/>
          <w:szCs w:val="28"/>
        </w:rPr>
      </w:pPr>
      <w:r w:rsidRPr="004C7B4D">
        <w:rPr>
          <w:b/>
          <w:bCs/>
          <w:sz w:val="28"/>
          <w:szCs w:val="28"/>
        </w:rPr>
        <w:t>Стомах</w:t>
      </w:r>
      <w:r w:rsidRPr="004C7B4D">
        <w:rPr>
          <w:sz w:val="28"/>
          <w:szCs w:val="28"/>
        </w:rPr>
        <w:t>- разположен под диафрагмалния купол,груб лигавичен релеф.</w:t>
      </w:r>
    </w:p>
    <w:p w:rsidR="002F07A2" w:rsidRPr="004C7B4D" w:rsidRDefault="002F07A2" w:rsidP="00A82798">
      <w:pPr>
        <w:pStyle w:val="ListParagraph"/>
        <w:spacing w:line="480" w:lineRule="auto"/>
        <w:ind w:left="0"/>
        <w:jc w:val="both"/>
        <w:rPr>
          <w:sz w:val="28"/>
          <w:szCs w:val="28"/>
        </w:rPr>
      </w:pPr>
      <w:r w:rsidRPr="004C7B4D">
        <w:rPr>
          <w:b/>
          <w:bCs/>
          <w:sz w:val="28"/>
          <w:szCs w:val="28"/>
        </w:rPr>
        <w:t>Пилор</w:t>
      </w:r>
      <w:r w:rsidRPr="004C7B4D">
        <w:rPr>
          <w:sz w:val="28"/>
          <w:szCs w:val="28"/>
        </w:rPr>
        <w:t xml:space="preserve"> – пропуска на порции.</w:t>
      </w:r>
    </w:p>
    <w:p w:rsidR="002F07A2" w:rsidRPr="004C7B4D" w:rsidRDefault="002F07A2" w:rsidP="00A82798">
      <w:pPr>
        <w:pStyle w:val="ListParagraph"/>
        <w:spacing w:line="480" w:lineRule="auto"/>
        <w:ind w:left="0"/>
        <w:jc w:val="both"/>
        <w:rPr>
          <w:sz w:val="28"/>
          <w:szCs w:val="28"/>
        </w:rPr>
      </w:pPr>
      <w:r w:rsidRPr="004C7B4D">
        <w:rPr>
          <w:b/>
          <w:bCs/>
          <w:sz w:val="28"/>
          <w:szCs w:val="28"/>
        </w:rPr>
        <w:t>Булбус дуодени</w:t>
      </w:r>
      <w:r w:rsidRPr="004C7B4D">
        <w:rPr>
          <w:sz w:val="28"/>
          <w:szCs w:val="28"/>
        </w:rPr>
        <w:t>- гладки и резки очертания.</w:t>
      </w:r>
    </w:p>
    <w:p w:rsidR="003A088E" w:rsidRDefault="002F07A2" w:rsidP="00A82798">
      <w:pPr>
        <w:pStyle w:val="ListParagraph"/>
        <w:spacing w:line="480" w:lineRule="auto"/>
        <w:ind w:left="0"/>
        <w:jc w:val="both"/>
        <w:rPr>
          <w:sz w:val="28"/>
          <w:szCs w:val="28"/>
        </w:rPr>
      </w:pPr>
      <w:r w:rsidRPr="004C7B4D">
        <w:rPr>
          <w:b/>
          <w:bCs/>
          <w:sz w:val="28"/>
          <w:szCs w:val="28"/>
        </w:rPr>
        <w:t>Дуоденална дъга</w:t>
      </w:r>
      <w:r w:rsidRPr="004C7B4D">
        <w:rPr>
          <w:sz w:val="28"/>
          <w:szCs w:val="28"/>
        </w:rPr>
        <w:t xml:space="preserve"> - следва правилния си хо</w:t>
      </w:r>
      <w:r w:rsidRPr="00380B46">
        <w:rPr>
          <w:sz w:val="28"/>
          <w:szCs w:val="28"/>
        </w:rPr>
        <w:t>д.</w:t>
      </w:r>
    </w:p>
    <w:p w:rsidR="00A82798" w:rsidRDefault="00A82798" w:rsidP="00A82798">
      <w:pPr>
        <w:pStyle w:val="ListParagraph"/>
        <w:spacing w:line="480" w:lineRule="auto"/>
        <w:ind w:left="0"/>
        <w:jc w:val="both"/>
        <w:rPr>
          <w:sz w:val="28"/>
          <w:szCs w:val="28"/>
        </w:rPr>
      </w:pPr>
    </w:p>
    <w:p w:rsidR="002F07A2" w:rsidRPr="004C7B4D" w:rsidRDefault="002F07A2" w:rsidP="003A088E">
      <w:pPr>
        <w:pStyle w:val="ListParagraph"/>
        <w:spacing w:line="480" w:lineRule="auto"/>
        <w:ind w:left="0" w:firstLine="644"/>
        <w:jc w:val="both"/>
        <w:rPr>
          <w:sz w:val="28"/>
          <w:szCs w:val="28"/>
        </w:rPr>
      </w:pPr>
      <w:r w:rsidRPr="004C7B4D">
        <w:rPr>
          <w:sz w:val="28"/>
          <w:szCs w:val="28"/>
        </w:rPr>
        <w:lastRenderedPageBreak/>
        <w:t>8.Пациент  №23</w:t>
      </w:r>
      <w:r>
        <w:rPr>
          <w:sz w:val="28"/>
          <w:szCs w:val="28"/>
        </w:rPr>
        <w:t>,</w:t>
      </w:r>
      <w:r w:rsidRPr="004C7B4D">
        <w:rPr>
          <w:sz w:val="28"/>
          <w:szCs w:val="28"/>
        </w:rPr>
        <w:t xml:space="preserve"> на 31 години</w:t>
      </w:r>
      <w:r>
        <w:rPr>
          <w:sz w:val="28"/>
          <w:szCs w:val="28"/>
        </w:rPr>
        <w:t>. О</w:t>
      </w:r>
      <w:r w:rsidRPr="004C7B4D">
        <w:rPr>
          <w:sz w:val="28"/>
          <w:szCs w:val="28"/>
        </w:rPr>
        <w:t>периран</w:t>
      </w:r>
      <w:r>
        <w:rPr>
          <w:sz w:val="28"/>
          <w:szCs w:val="28"/>
        </w:rPr>
        <w:t xml:space="preserve"> на</w:t>
      </w:r>
      <w:r w:rsidRPr="004C7B4D">
        <w:rPr>
          <w:sz w:val="28"/>
          <w:szCs w:val="28"/>
        </w:rPr>
        <w:t xml:space="preserve"> 01.10.2012 година. На проведения контролен преглед след 1 година определя  здравето си като много добро,възстановил 20 килограма от теглото си.Няма затруднение при прием на течна така и на твърда храна.</w:t>
      </w:r>
    </w:p>
    <w:p w:rsidR="002F07A2" w:rsidRDefault="00492226" w:rsidP="003A088E">
      <w:pPr>
        <w:pStyle w:val="ListParagraph"/>
        <w:spacing w:line="360" w:lineRule="auto"/>
        <w:ind w:left="0"/>
        <w:jc w:val="center"/>
        <w:rPr>
          <w:noProof/>
          <w:sz w:val="28"/>
          <w:szCs w:val="28"/>
          <w:lang w:eastAsia="bg-BG"/>
        </w:rPr>
      </w:pPr>
      <w:r w:rsidRPr="0005639C">
        <w:rPr>
          <w:noProof/>
          <w:sz w:val="28"/>
          <w:szCs w:val="28"/>
          <w:lang w:eastAsia="bg-BG"/>
        </w:rPr>
        <w:pict>
          <v:shape id="_x0000_i1053" type="#_x0000_t75" style="width:453.75pt;height:263.25pt;visibility:visible">
            <v:imagedata r:id="rId38" o:title=""/>
          </v:shape>
        </w:pict>
      </w:r>
    </w:p>
    <w:p w:rsidR="003A088E" w:rsidRPr="003A088E" w:rsidRDefault="003A088E" w:rsidP="003A088E">
      <w:pPr>
        <w:pStyle w:val="ListParagraph"/>
        <w:spacing w:line="360" w:lineRule="auto"/>
        <w:ind w:left="0"/>
        <w:jc w:val="center"/>
        <w:rPr>
          <w:b/>
          <w:sz w:val="28"/>
          <w:szCs w:val="28"/>
        </w:rPr>
      </w:pPr>
      <w:r w:rsidRPr="003A088E">
        <w:rPr>
          <w:b/>
          <w:noProof/>
          <w:sz w:val="28"/>
          <w:szCs w:val="28"/>
          <w:lang w:eastAsia="bg-BG"/>
        </w:rPr>
        <w:t>Фигура 29.</w:t>
      </w:r>
    </w:p>
    <w:p w:rsidR="00A82798" w:rsidRDefault="00A82798" w:rsidP="00A82798">
      <w:pPr>
        <w:pStyle w:val="ListParagraph"/>
        <w:spacing w:line="480" w:lineRule="auto"/>
        <w:ind w:left="0"/>
        <w:rPr>
          <w:b/>
          <w:bCs/>
          <w:sz w:val="28"/>
          <w:szCs w:val="28"/>
        </w:rPr>
      </w:pPr>
    </w:p>
    <w:p w:rsidR="002F07A2" w:rsidRPr="004C7B4D" w:rsidRDefault="002F07A2" w:rsidP="00A82798">
      <w:pPr>
        <w:pStyle w:val="ListParagraph"/>
        <w:spacing w:line="480" w:lineRule="auto"/>
        <w:ind w:left="0"/>
        <w:rPr>
          <w:sz w:val="28"/>
          <w:szCs w:val="28"/>
        </w:rPr>
      </w:pPr>
      <w:r w:rsidRPr="004C7B4D">
        <w:rPr>
          <w:b/>
          <w:bCs/>
          <w:sz w:val="28"/>
          <w:szCs w:val="28"/>
        </w:rPr>
        <w:t>Хранопровод</w:t>
      </w:r>
      <w:r w:rsidRPr="004C7B4D">
        <w:rPr>
          <w:sz w:val="28"/>
          <w:szCs w:val="28"/>
        </w:rPr>
        <w:t xml:space="preserve"> -  свободно проходим за контрастната материя,умерено дилатиран с гладки и резки очертания.</w:t>
      </w:r>
    </w:p>
    <w:p w:rsidR="002F07A2" w:rsidRPr="004C7B4D" w:rsidRDefault="002F07A2" w:rsidP="00A82798">
      <w:pPr>
        <w:pStyle w:val="ListParagraph"/>
        <w:spacing w:line="480" w:lineRule="auto"/>
        <w:ind w:left="0"/>
        <w:rPr>
          <w:sz w:val="28"/>
          <w:szCs w:val="28"/>
        </w:rPr>
      </w:pPr>
      <w:r w:rsidRPr="004C7B4D">
        <w:rPr>
          <w:b/>
          <w:bCs/>
          <w:sz w:val="28"/>
          <w:szCs w:val="28"/>
        </w:rPr>
        <w:t>Кардия</w:t>
      </w:r>
      <w:r w:rsidRPr="004C7B4D">
        <w:rPr>
          <w:sz w:val="28"/>
          <w:szCs w:val="28"/>
        </w:rPr>
        <w:t xml:space="preserve"> – пропуска свободно на порции, еднопосочно.</w:t>
      </w:r>
    </w:p>
    <w:p w:rsidR="002F07A2" w:rsidRPr="004C7B4D" w:rsidRDefault="002F07A2" w:rsidP="00A82798">
      <w:pPr>
        <w:pStyle w:val="ListParagraph"/>
        <w:spacing w:line="480" w:lineRule="auto"/>
        <w:ind w:left="0"/>
        <w:rPr>
          <w:sz w:val="28"/>
          <w:szCs w:val="28"/>
        </w:rPr>
      </w:pPr>
      <w:r w:rsidRPr="004C7B4D">
        <w:rPr>
          <w:b/>
          <w:bCs/>
          <w:sz w:val="28"/>
          <w:szCs w:val="28"/>
        </w:rPr>
        <w:t>Стомах</w:t>
      </w:r>
      <w:r w:rsidRPr="004C7B4D">
        <w:rPr>
          <w:sz w:val="28"/>
          <w:szCs w:val="28"/>
        </w:rPr>
        <w:t xml:space="preserve"> – разположен под  диафрагмалния  купол,груб лигавичен релеф.</w:t>
      </w:r>
    </w:p>
    <w:p w:rsidR="002F07A2" w:rsidRPr="004C7B4D" w:rsidRDefault="002F07A2" w:rsidP="00A82798">
      <w:pPr>
        <w:pStyle w:val="ListParagraph"/>
        <w:spacing w:line="480" w:lineRule="auto"/>
        <w:ind w:left="0"/>
        <w:rPr>
          <w:sz w:val="28"/>
          <w:szCs w:val="28"/>
        </w:rPr>
      </w:pPr>
      <w:r w:rsidRPr="004C7B4D">
        <w:rPr>
          <w:b/>
          <w:bCs/>
          <w:sz w:val="28"/>
          <w:szCs w:val="28"/>
        </w:rPr>
        <w:t>Булбус дуодени</w:t>
      </w:r>
      <w:r w:rsidRPr="004C7B4D">
        <w:rPr>
          <w:sz w:val="28"/>
          <w:szCs w:val="28"/>
        </w:rPr>
        <w:t xml:space="preserve"> – гладки и резки очертания.</w:t>
      </w:r>
    </w:p>
    <w:p w:rsidR="003A088E" w:rsidRDefault="002F07A2" w:rsidP="00A82798">
      <w:pPr>
        <w:pStyle w:val="ListParagraph"/>
        <w:spacing w:line="480" w:lineRule="auto"/>
        <w:ind w:left="0"/>
        <w:rPr>
          <w:sz w:val="28"/>
          <w:szCs w:val="28"/>
        </w:rPr>
      </w:pPr>
      <w:r w:rsidRPr="004C7B4D">
        <w:rPr>
          <w:b/>
          <w:bCs/>
          <w:sz w:val="28"/>
          <w:szCs w:val="28"/>
        </w:rPr>
        <w:t xml:space="preserve">Дуоденалната дъга - </w:t>
      </w:r>
      <w:r w:rsidRPr="004C7B4D">
        <w:rPr>
          <w:sz w:val="28"/>
          <w:szCs w:val="28"/>
        </w:rPr>
        <w:t xml:space="preserve"> следва правилния си ход.</w:t>
      </w:r>
    </w:p>
    <w:p w:rsidR="00A82798" w:rsidRDefault="00A82798" w:rsidP="00A82798">
      <w:pPr>
        <w:pStyle w:val="ListParagraph"/>
        <w:spacing w:line="480" w:lineRule="auto"/>
        <w:ind w:left="0"/>
        <w:rPr>
          <w:sz w:val="28"/>
          <w:szCs w:val="28"/>
        </w:rPr>
      </w:pPr>
    </w:p>
    <w:p w:rsidR="002F07A2" w:rsidRPr="004C7B4D" w:rsidRDefault="002F07A2" w:rsidP="003A088E">
      <w:pPr>
        <w:pStyle w:val="ListParagraph"/>
        <w:spacing w:line="480" w:lineRule="auto"/>
        <w:ind w:left="0" w:firstLine="644"/>
        <w:jc w:val="both"/>
        <w:rPr>
          <w:sz w:val="28"/>
          <w:szCs w:val="28"/>
        </w:rPr>
      </w:pPr>
      <w:r w:rsidRPr="004C7B4D">
        <w:rPr>
          <w:sz w:val="28"/>
          <w:szCs w:val="28"/>
        </w:rPr>
        <w:lastRenderedPageBreak/>
        <w:t>9.</w:t>
      </w:r>
      <w:r w:rsidR="00507774">
        <w:rPr>
          <w:sz w:val="28"/>
          <w:szCs w:val="28"/>
        </w:rPr>
        <w:t xml:space="preserve"> </w:t>
      </w:r>
      <w:r w:rsidRPr="004C7B4D">
        <w:rPr>
          <w:sz w:val="28"/>
          <w:szCs w:val="28"/>
        </w:rPr>
        <w:t>Пациент №26</w:t>
      </w:r>
      <w:r>
        <w:rPr>
          <w:sz w:val="28"/>
          <w:szCs w:val="28"/>
        </w:rPr>
        <w:t>, на 29 години .О</w:t>
      </w:r>
      <w:r w:rsidRPr="004C7B4D">
        <w:rPr>
          <w:sz w:val="28"/>
          <w:szCs w:val="28"/>
        </w:rPr>
        <w:t>периран 25.02.2013 година, проведената контрола е 2 месеца след оперативната интервенция.Пациентът е в   добро състояние, не съоб</w:t>
      </w:r>
      <w:r>
        <w:rPr>
          <w:sz w:val="28"/>
          <w:szCs w:val="28"/>
        </w:rPr>
        <w:t xml:space="preserve">щава за затруднение в </w:t>
      </w:r>
      <w:r w:rsidRPr="004C7B4D">
        <w:rPr>
          <w:sz w:val="28"/>
          <w:szCs w:val="28"/>
        </w:rPr>
        <w:t xml:space="preserve"> приема на течна така и на твъда храна . След  1 година е възстановил  12 килограма от теглото си.                                                                                                                                                                                                                                                                                                                                                                                                                                                                                                                                                </w:t>
      </w:r>
    </w:p>
    <w:p w:rsidR="002F07A2" w:rsidRDefault="003A088E" w:rsidP="003A088E">
      <w:pPr>
        <w:jc w:val="center"/>
        <w:rPr>
          <w:noProof/>
          <w:sz w:val="28"/>
          <w:szCs w:val="28"/>
          <w:lang w:eastAsia="bg-BG"/>
        </w:rPr>
      </w:pPr>
      <w:r w:rsidRPr="0005639C">
        <w:rPr>
          <w:noProof/>
          <w:sz w:val="28"/>
          <w:szCs w:val="28"/>
          <w:lang w:eastAsia="bg-BG"/>
        </w:rPr>
        <w:pict>
          <v:shape id="_x0000_i1054" type="#_x0000_t75" style="width:428.25pt;height:230.25pt;visibility:visible">
            <v:imagedata r:id="rId39" o:title=""/>
          </v:shape>
        </w:pict>
      </w:r>
    </w:p>
    <w:p w:rsidR="002F07A2" w:rsidRPr="003A088E" w:rsidRDefault="003A088E" w:rsidP="003A088E">
      <w:pPr>
        <w:spacing w:after="240"/>
        <w:jc w:val="center"/>
        <w:rPr>
          <w:b/>
          <w:sz w:val="28"/>
          <w:szCs w:val="28"/>
        </w:rPr>
      </w:pPr>
      <w:r w:rsidRPr="003A088E">
        <w:rPr>
          <w:b/>
          <w:noProof/>
          <w:sz w:val="28"/>
          <w:szCs w:val="28"/>
          <w:lang w:eastAsia="bg-BG"/>
        </w:rPr>
        <w:t>Фигура 30.</w:t>
      </w:r>
    </w:p>
    <w:p w:rsidR="002F07A2" w:rsidRDefault="003A088E" w:rsidP="003A088E">
      <w:pPr>
        <w:spacing w:after="240"/>
        <w:jc w:val="center"/>
        <w:rPr>
          <w:noProof/>
          <w:sz w:val="28"/>
          <w:szCs w:val="28"/>
          <w:lang w:eastAsia="bg-BG"/>
        </w:rPr>
      </w:pPr>
      <w:r w:rsidRPr="0005639C">
        <w:rPr>
          <w:noProof/>
          <w:sz w:val="28"/>
          <w:szCs w:val="28"/>
          <w:lang w:eastAsia="bg-BG"/>
        </w:rPr>
        <w:pict>
          <v:shape id="Picture 10" o:spid="_x0000_i1055" type="#_x0000_t75" style="width:425.25pt;height:246pt;visibility:visible">
            <v:imagedata r:id="rId40" o:title=""/>
          </v:shape>
        </w:pict>
      </w:r>
    </w:p>
    <w:p w:rsidR="003A088E" w:rsidRPr="00EB33CE" w:rsidRDefault="003A088E" w:rsidP="00EB33CE">
      <w:pPr>
        <w:spacing w:after="240"/>
        <w:jc w:val="center"/>
        <w:rPr>
          <w:b/>
          <w:noProof/>
          <w:sz w:val="28"/>
          <w:szCs w:val="28"/>
          <w:lang w:eastAsia="bg-BG"/>
        </w:rPr>
      </w:pPr>
      <w:r w:rsidRPr="003A088E">
        <w:rPr>
          <w:b/>
          <w:noProof/>
          <w:sz w:val="28"/>
          <w:szCs w:val="28"/>
          <w:lang w:eastAsia="bg-BG"/>
        </w:rPr>
        <w:t>Фигура 31.</w:t>
      </w:r>
    </w:p>
    <w:p w:rsidR="002F07A2" w:rsidRPr="004C7B4D" w:rsidRDefault="002F07A2" w:rsidP="00EB33CE">
      <w:pPr>
        <w:spacing w:line="480" w:lineRule="auto"/>
        <w:rPr>
          <w:sz w:val="28"/>
          <w:szCs w:val="28"/>
        </w:rPr>
      </w:pPr>
      <w:r w:rsidRPr="004C7B4D">
        <w:rPr>
          <w:b/>
          <w:bCs/>
          <w:sz w:val="28"/>
          <w:szCs w:val="28"/>
        </w:rPr>
        <w:lastRenderedPageBreak/>
        <w:t>Хранопровод</w:t>
      </w:r>
      <w:r w:rsidRPr="004C7B4D">
        <w:rPr>
          <w:sz w:val="28"/>
          <w:szCs w:val="28"/>
        </w:rPr>
        <w:t>-свободно проходим за к.м., с гладки и резки очертания,с неравни но резки очертания в дисталната си част.</w:t>
      </w:r>
    </w:p>
    <w:p w:rsidR="002F07A2" w:rsidRPr="004C7B4D" w:rsidRDefault="002F07A2" w:rsidP="00EB33CE">
      <w:pPr>
        <w:spacing w:line="480" w:lineRule="auto"/>
        <w:rPr>
          <w:sz w:val="28"/>
          <w:szCs w:val="28"/>
        </w:rPr>
      </w:pPr>
      <w:r w:rsidRPr="004C7B4D">
        <w:rPr>
          <w:b/>
          <w:bCs/>
          <w:sz w:val="28"/>
          <w:szCs w:val="28"/>
        </w:rPr>
        <w:t>Кардия</w:t>
      </w:r>
      <w:r w:rsidRPr="004C7B4D">
        <w:rPr>
          <w:sz w:val="28"/>
          <w:szCs w:val="28"/>
        </w:rPr>
        <w:t xml:space="preserve"> –пропуска свободно ,еднопосочно. При положение Тренделенбург и проба на  Валса</w:t>
      </w:r>
      <w:r>
        <w:rPr>
          <w:sz w:val="28"/>
          <w:szCs w:val="28"/>
        </w:rPr>
        <w:t>л</w:t>
      </w:r>
      <w:r w:rsidRPr="004C7B4D">
        <w:rPr>
          <w:sz w:val="28"/>
          <w:szCs w:val="28"/>
        </w:rPr>
        <w:t>ва не се установява рефлукс.</w:t>
      </w:r>
    </w:p>
    <w:p w:rsidR="002F07A2" w:rsidRPr="004C7B4D" w:rsidRDefault="002F07A2" w:rsidP="00EB33CE">
      <w:pPr>
        <w:spacing w:line="480" w:lineRule="auto"/>
        <w:rPr>
          <w:sz w:val="28"/>
          <w:szCs w:val="28"/>
        </w:rPr>
      </w:pPr>
      <w:r w:rsidRPr="004C7B4D">
        <w:rPr>
          <w:b/>
          <w:bCs/>
          <w:sz w:val="28"/>
          <w:szCs w:val="28"/>
        </w:rPr>
        <w:t>Стомах</w:t>
      </w:r>
      <w:r w:rsidRPr="004C7B4D">
        <w:rPr>
          <w:sz w:val="28"/>
          <w:szCs w:val="28"/>
        </w:rPr>
        <w:t xml:space="preserve"> – разположен под диафрагмалния купол,груб лигавичен релеф.</w:t>
      </w:r>
    </w:p>
    <w:p w:rsidR="002F07A2" w:rsidRPr="004C7B4D" w:rsidRDefault="002F07A2" w:rsidP="00EB33CE">
      <w:pPr>
        <w:spacing w:line="480" w:lineRule="auto"/>
        <w:rPr>
          <w:sz w:val="28"/>
          <w:szCs w:val="28"/>
        </w:rPr>
      </w:pPr>
      <w:r w:rsidRPr="004C7B4D">
        <w:rPr>
          <w:b/>
          <w:bCs/>
          <w:sz w:val="28"/>
          <w:szCs w:val="28"/>
        </w:rPr>
        <w:t>Пилор</w:t>
      </w:r>
      <w:r w:rsidRPr="004C7B4D">
        <w:rPr>
          <w:sz w:val="28"/>
          <w:szCs w:val="28"/>
        </w:rPr>
        <w:t xml:space="preserve"> –пропуска на порции.</w:t>
      </w:r>
    </w:p>
    <w:p w:rsidR="002F07A2" w:rsidRPr="004C7B4D" w:rsidRDefault="002F07A2" w:rsidP="00EB33CE">
      <w:pPr>
        <w:spacing w:line="480" w:lineRule="auto"/>
        <w:rPr>
          <w:sz w:val="28"/>
          <w:szCs w:val="28"/>
        </w:rPr>
      </w:pPr>
      <w:r w:rsidRPr="004C7B4D">
        <w:rPr>
          <w:b/>
          <w:bCs/>
          <w:sz w:val="28"/>
          <w:szCs w:val="28"/>
        </w:rPr>
        <w:t>Булбус дуодени</w:t>
      </w:r>
      <w:r w:rsidRPr="004C7B4D">
        <w:rPr>
          <w:sz w:val="28"/>
          <w:szCs w:val="28"/>
        </w:rPr>
        <w:t xml:space="preserve"> – гладки и резки очертания.</w:t>
      </w:r>
    </w:p>
    <w:p w:rsidR="002F07A2" w:rsidRPr="004C7B4D" w:rsidRDefault="002F07A2" w:rsidP="00EB33CE">
      <w:pPr>
        <w:spacing w:line="480" w:lineRule="auto"/>
        <w:rPr>
          <w:sz w:val="28"/>
          <w:szCs w:val="28"/>
        </w:rPr>
      </w:pPr>
      <w:r w:rsidRPr="004C7B4D">
        <w:rPr>
          <w:b/>
          <w:bCs/>
          <w:sz w:val="28"/>
          <w:szCs w:val="28"/>
        </w:rPr>
        <w:t>Дуоденалната</w:t>
      </w:r>
      <w:r w:rsidRPr="004C7B4D">
        <w:rPr>
          <w:sz w:val="28"/>
          <w:szCs w:val="28"/>
        </w:rPr>
        <w:t xml:space="preserve"> -  дъга следва правилния си ход.</w:t>
      </w:r>
    </w:p>
    <w:p w:rsidR="002F07A2" w:rsidRPr="004C7B4D" w:rsidRDefault="002F07A2" w:rsidP="009F1C40">
      <w:pPr>
        <w:spacing w:line="360" w:lineRule="auto"/>
        <w:rPr>
          <w:sz w:val="28"/>
          <w:szCs w:val="28"/>
        </w:rPr>
      </w:pPr>
    </w:p>
    <w:p w:rsidR="002F07A2" w:rsidRPr="004C7B4D" w:rsidRDefault="002F07A2" w:rsidP="00EB33CE">
      <w:pPr>
        <w:spacing w:line="360" w:lineRule="auto"/>
        <w:ind w:firstLine="708"/>
        <w:jc w:val="both"/>
        <w:rPr>
          <w:sz w:val="28"/>
          <w:szCs w:val="28"/>
        </w:rPr>
      </w:pPr>
      <w:r w:rsidRPr="004C7B4D">
        <w:rPr>
          <w:sz w:val="28"/>
          <w:szCs w:val="28"/>
        </w:rPr>
        <w:t>10.</w:t>
      </w:r>
      <w:r w:rsidR="00507774">
        <w:rPr>
          <w:sz w:val="28"/>
          <w:szCs w:val="28"/>
        </w:rPr>
        <w:t xml:space="preserve"> </w:t>
      </w:r>
      <w:r w:rsidRPr="004C7B4D">
        <w:rPr>
          <w:sz w:val="28"/>
          <w:szCs w:val="28"/>
        </w:rPr>
        <w:t>Пациент №29</w:t>
      </w:r>
      <w:r>
        <w:rPr>
          <w:sz w:val="28"/>
          <w:szCs w:val="28"/>
        </w:rPr>
        <w:t>,</w:t>
      </w:r>
      <w:r w:rsidRPr="004C7B4D">
        <w:rPr>
          <w:sz w:val="28"/>
          <w:szCs w:val="28"/>
        </w:rPr>
        <w:t xml:space="preserve"> на 59 години</w:t>
      </w:r>
      <w:r>
        <w:rPr>
          <w:sz w:val="28"/>
          <w:szCs w:val="28"/>
        </w:rPr>
        <w:t>. О</w:t>
      </w:r>
      <w:r w:rsidRPr="004C7B4D">
        <w:rPr>
          <w:sz w:val="28"/>
          <w:szCs w:val="28"/>
        </w:rPr>
        <w:t>перация на 26.07.2013 година. Проведена е контрола след 2 и 4 месеца.Оценява  състоянието си  като добро без затруднение при приема на течности и твърда храна.</w:t>
      </w:r>
    </w:p>
    <w:p w:rsidR="002F07A2" w:rsidRPr="004C7B4D" w:rsidRDefault="002F07A2" w:rsidP="004F594D">
      <w:pPr>
        <w:rPr>
          <w:sz w:val="28"/>
          <w:szCs w:val="28"/>
        </w:rPr>
      </w:pPr>
    </w:p>
    <w:p w:rsidR="002F07A2" w:rsidRPr="004C7B4D" w:rsidRDefault="002F07A2" w:rsidP="004F594D">
      <w:pPr>
        <w:rPr>
          <w:sz w:val="28"/>
          <w:szCs w:val="28"/>
        </w:rPr>
      </w:pPr>
    </w:p>
    <w:p w:rsidR="002F07A2" w:rsidRDefault="00492226" w:rsidP="00EB33CE">
      <w:pPr>
        <w:jc w:val="center"/>
        <w:rPr>
          <w:noProof/>
          <w:sz w:val="28"/>
          <w:szCs w:val="28"/>
          <w:lang w:eastAsia="bg-BG"/>
        </w:rPr>
      </w:pPr>
      <w:r w:rsidRPr="0005639C">
        <w:rPr>
          <w:noProof/>
          <w:sz w:val="28"/>
          <w:szCs w:val="28"/>
          <w:lang w:eastAsia="bg-BG"/>
        </w:rPr>
        <w:pict>
          <v:shape id="_x0000_i1056" type="#_x0000_t75" style="width:453.75pt;height:263.25pt;visibility:visible">
            <v:imagedata r:id="rId41" o:title=""/>
          </v:shape>
        </w:pict>
      </w:r>
    </w:p>
    <w:p w:rsidR="00EB33CE" w:rsidRPr="00EB33CE" w:rsidRDefault="00EB33CE" w:rsidP="00EB33CE">
      <w:pPr>
        <w:jc w:val="center"/>
        <w:rPr>
          <w:b/>
          <w:noProof/>
          <w:sz w:val="28"/>
          <w:szCs w:val="28"/>
          <w:lang w:eastAsia="bg-BG"/>
        </w:rPr>
      </w:pPr>
      <w:r w:rsidRPr="00EB33CE">
        <w:rPr>
          <w:b/>
          <w:noProof/>
          <w:sz w:val="28"/>
          <w:szCs w:val="28"/>
          <w:lang w:eastAsia="bg-BG"/>
        </w:rPr>
        <w:t>Фигура 32.</w:t>
      </w:r>
    </w:p>
    <w:p w:rsidR="002F07A2" w:rsidRPr="004C7B4D" w:rsidRDefault="002F07A2" w:rsidP="004F594D">
      <w:pPr>
        <w:rPr>
          <w:sz w:val="28"/>
          <w:szCs w:val="28"/>
        </w:rPr>
      </w:pPr>
    </w:p>
    <w:p w:rsidR="002F07A2" w:rsidRPr="004C7B4D" w:rsidRDefault="002F07A2" w:rsidP="007F60E6">
      <w:pPr>
        <w:spacing w:line="480" w:lineRule="auto"/>
        <w:rPr>
          <w:sz w:val="28"/>
          <w:szCs w:val="28"/>
        </w:rPr>
      </w:pPr>
      <w:r w:rsidRPr="004C7B4D">
        <w:rPr>
          <w:b/>
          <w:bCs/>
          <w:sz w:val="28"/>
          <w:szCs w:val="28"/>
        </w:rPr>
        <w:lastRenderedPageBreak/>
        <w:t>Хранопровод</w:t>
      </w:r>
      <w:r w:rsidRPr="004C7B4D">
        <w:rPr>
          <w:sz w:val="28"/>
          <w:szCs w:val="28"/>
        </w:rPr>
        <w:t xml:space="preserve"> – Свободно проходим за к.м.В сравнение  с пре</w:t>
      </w:r>
      <w:r>
        <w:rPr>
          <w:sz w:val="28"/>
          <w:szCs w:val="28"/>
        </w:rPr>
        <w:t xml:space="preserve">дходното рентгеново изследване  е </w:t>
      </w:r>
      <w:r w:rsidRPr="004C7B4D">
        <w:rPr>
          <w:sz w:val="28"/>
          <w:szCs w:val="28"/>
        </w:rPr>
        <w:t xml:space="preserve"> значително намалена широчина</w:t>
      </w:r>
      <w:r>
        <w:rPr>
          <w:sz w:val="28"/>
          <w:szCs w:val="28"/>
        </w:rPr>
        <w:t>та</w:t>
      </w:r>
      <w:r w:rsidRPr="004C7B4D">
        <w:rPr>
          <w:sz w:val="28"/>
          <w:szCs w:val="28"/>
        </w:rPr>
        <w:t xml:space="preserve"> на просвета.</w:t>
      </w:r>
    </w:p>
    <w:p w:rsidR="00EB33CE" w:rsidRDefault="002F07A2" w:rsidP="007F60E6">
      <w:pPr>
        <w:spacing w:line="480" w:lineRule="auto"/>
        <w:rPr>
          <w:sz w:val="28"/>
          <w:szCs w:val="28"/>
        </w:rPr>
      </w:pPr>
      <w:r w:rsidRPr="004C7B4D">
        <w:rPr>
          <w:b/>
          <w:bCs/>
          <w:sz w:val="28"/>
          <w:szCs w:val="28"/>
        </w:rPr>
        <w:t>Кардия</w:t>
      </w:r>
      <w:r w:rsidRPr="004C7B4D">
        <w:rPr>
          <w:sz w:val="28"/>
          <w:szCs w:val="28"/>
        </w:rPr>
        <w:t xml:space="preserve"> – пропуска свободно еднопосочно.</w:t>
      </w:r>
    </w:p>
    <w:p w:rsidR="002F07A2" w:rsidRPr="004C7B4D" w:rsidRDefault="002F07A2" w:rsidP="007F60E6">
      <w:pPr>
        <w:spacing w:line="480" w:lineRule="auto"/>
        <w:rPr>
          <w:sz w:val="28"/>
          <w:szCs w:val="28"/>
        </w:rPr>
      </w:pPr>
      <w:r w:rsidRPr="004C7B4D">
        <w:rPr>
          <w:b/>
          <w:bCs/>
          <w:sz w:val="28"/>
          <w:szCs w:val="28"/>
        </w:rPr>
        <w:t>Стомах</w:t>
      </w:r>
      <w:r w:rsidRPr="004C7B4D">
        <w:rPr>
          <w:sz w:val="28"/>
          <w:szCs w:val="28"/>
        </w:rPr>
        <w:t xml:space="preserve"> – елонгиран разположен под диафрагмалния купол,груб лигавичен релеф.</w:t>
      </w:r>
    </w:p>
    <w:p w:rsidR="002F07A2" w:rsidRPr="004C7B4D" w:rsidRDefault="002F07A2" w:rsidP="007F60E6">
      <w:pPr>
        <w:spacing w:line="480" w:lineRule="auto"/>
        <w:rPr>
          <w:sz w:val="28"/>
          <w:szCs w:val="28"/>
        </w:rPr>
      </w:pPr>
      <w:r w:rsidRPr="004C7B4D">
        <w:rPr>
          <w:b/>
          <w:bCs/>
          <w:sz w:val="28"/>
          <w:szCs w:val="28"/>
        </w:rPr>
        <w:t>Пилор</w:t>
      </w:r>
      <w:r w:rsidRPr="004C7B4D">
        <w:rPr>
          <w:sz w:val="28"/>
          <w:szCs w:val="28"/>
        </w:rPr>
        <w:t xml:space="preserve"> – пропуска на порции.</w:t>
      </w:r>
    </w:p>
    <w:p w:rsidR="00A82798" w:rsidRPr="004C7B4D" w:rsidRDefault="002F07A2" w:rsidP="007F60E6">
      <w:pPr>
        <w:spacing w:line="480" w:lineRule="auto"/>
        <w:rPr>
          <w:sz w:val="28"/>
          <w:szCs w:val="28"/>
        </w:rPr>
      </w:pPr>
      <w:r w:rsidRPr="004C7B4D">
        <w:rPr>
          <w:b/>
          <w:bCs/>
          <w:sz w:val="28"/>
          <w:szCs w:val="28"/>
        </w:rPr>
        <w:t>Булбус дуодени</w:t>
      </w:r>
      <w:r w:rsidRPr="004C7B4D">
        <w:rPr>
          <w:sz w:val="28"/>
          <w:szCs w:val="28"/>
        </w:rPr>
        <w:t xml:space="preserve"> – гладки и резки очертания.</w:t>
      </w:r>
    </w:p>
    <w:p w:rsidR="00690331" w:rsidRPr="004C7B4D" w:rsidRDefault="002F07A2" w:rsidP="00B30E4B">
      <w:pPr>
        <w:spacing w:line="480" w:lineRule="auto"/>
        <w:ind w:firstLine="708"/>
        <w:jc w:val="both"/>
        <w:rPr>
          <w:sz w:val="28"/>
          <w:szCs w:val="28"/>
        </w:rPr>
      </w:pPr>
      <w:r w:rsidRPr="004C7B4D">
        <w:rPr>
          <w:sz w:val="28"/>
          <w:szCs w:val="28"/>
        </w:rPr>
        <w:t>11.</w:t>
      </w:r>
      <w:r w:rsidR="00EB33CE">
        <w:rPr>
          <w:sz w:val="28"/>
          <w:szCs w:val="28"/>
        </w:rPr>
        <w:t xml:space="preserve"> </w:t>
      </w:r>
      <w:r w:rsidRPr="004C7B4D">
        <w:rPr>
          <w:sz w:val="28"/>
          <w:szCs w:val="28"/>
        </w:rPr>
        <w:t>Пациент №33</w:t>
      </w:r>
      <w:r>
        <w:rPr>
          <w:sz w:val="28"/>
          <w:szCs w:val="28"/>
        </w:rPr>
        <w:t>,</w:t>
      </w:r>
      <w:r w:rsidRPr="004C7B4D">
        <w:rPr>
          <w:sz w:val="28"/>
          <w:szCs w:val="28"/>
        </w:rPr>
        <w:t xml:space="preserve"> на 75 години</w:t>
      </w:r>
      <w:r>
        <w:rPr>
          <w:sz w:val="28"/>
          <w:szCs w:val="28"/>
        </w:rPr>
        <w:t>.О</w:t>
      </w:r>
      <w:r w:rsidRPr="004C7B4D">
        <w:rPr>
          <w:sz w:val="28"/>
          <w:szCs w:val="28"/>
        </w:rPr>
        <w:t>периран на 12.08 2.013 година. Проведена е контрола на 7-ми месец след оперативната интервенция.При изписването е с тегло 47 килограма, при контролното изследване е 72 килограма.Възстановил е 25 килограма от теглото си.Не съобщава за затруднение в гълтането и преминаване на храната.Определя състоянието си като много добро.</w:t>
      </w:r>
      <w:r w:rsidR="00EB33CE" w:rsidRPr="00EB33CE">
        <w:rPr>
          <w:sz w:val="28"/>
          <w:szCs w:val="28"/>
        </w:rPr>
        <w:t xml:space="preserve"> </w:t>
      </w:r>
      <w:r w:rsidR="00EB33CE" w:rsidRPr="004C7B4D">
        <w:rPr>
          <w:sz w:val="28"/>
          <w:szCs w:val="28"/>
        </w:rPr>
        <w:t>Преди оперативната интервенция  08.2013 година.</w:t>
      </w:r>
    </w:p>
    <w:p w:rsidR="002F07A2" w:rsidRDefault="00B30E4B" w:rsidP="00EB33CE">
      <w:pPr>
        <w:spacing w:line="360" w:lineRule="auto"/>
        <w:jc w:val="center"/>
        <w:rPr>
          <w:noProof/>
          <w:sz w:val="28"/>
          <w:szCs w:val="28"/>
          <w:lang w:eastAsia="bg-BG"/>
        </w:rPr>
      </w:pPr>
      <w:r w:rsidRPr="0005639C">
        <w:rPr>
          <w:noProof/>
          <w:sz w:val="28"/>
          <w:szCs w:val="28"/>
          <w:lang w:eastAsia="bg-BG"/>
        </w:rPr>
        <w:pict>
          <v:shape id="_x0000_i1057" type="#_x0000_t75" style="width:407.25pt;height:236.25pt;visibility:visible">
            <v:imagedata r:id="rId42" o:title=""/>
          </v:shape>
        </w:pict>
      </w:r>
    </w:p>
    <w:p w:rsidR="00690331" w:rsidRDefault="00690331" w:rsidP="00690331">
      <w:pPr>
        <w:spacing w:line="360" w:lineRule="auto"/>
        <w:jc w:val="center"/>
        <w:rPr>
          <w:b/>
          <w:sz w:val="28"/>
          <w:szCs w:val="28"/>
        </w:rPr>
      </w:pPr>
      <w:r w:rsidRPr="00690331">
        <w:rPr>
          <w:b/>
          <w:sz w:val="28"/>
          <w:szCs w:val="28"/>
        </w:rPr>
        <w:t>Фигура 33.</w:t>
      </w:r>
    </w:p>
    <w:p w:rsidR="002F07A2" w:rsidRPr="00690331" w:rsidRDefault="002F07A2" w:rsidP="00690331">
      <w:pPr>
        <w:spacing w:line="360" w:lineRule="auto"/>
        <w:jc w:val="both"/>
        <w:rPr>
          <w:b/>
          <w:sz w:val="28"/>
          <w:szCs w:val="28"/>
        </w:rPr>
      </w:pPr>
      <w:r w:rsidRPr="004C7B4D">
        <w:rPr>
          <w:noProof/>
          <w:sz w:val="28"/>
          <w:szCs w:val="28"/>
          <w:lang w:eastAsia="bg-BG"/>
        </w:rPr>
        <w:lastRenderedPageBreak/>
        <w:t>Седем месеца след оперативната интервенция.</w:t>
      </w:r>
    </w:p>
    <w:p w:rsidR="002F07A2" w:rsidRPr="00380B46" w:rsidRDefault="002F07A2" w:rsidP="004F594D">
      <w:pPr>
        <w:rPr>
          <w:sz w:val="28"/>
          <w:szCs w:val="28"/>
        </w:rPr>
      </w:pPr>
    </w:p>
    <w:p w:rsidR="002F07A2" w:rsidRDefault="00492226" w:rsidP="00690331">
      <w:pPr>
        <w:jc w:val="center"/>
        <w:rPr>
          <w:noProof/>
          <w:sz w:val="28"/>
          <w:szCs w:val="28"/>
          <w:lang w:eastAsia="bg-BG"/>
        </w:rPr>
      </w:pPr>
      <w:r w:rsidRPr="0005639C">
        <w:rPr>
          <w:noProof/>
          <w:sz w:val="28"/>
          <w:szCs w:val="28"/>
          <w:lang w:eastAsia="bg-BG"/>
        </w:rPr>
        <w:pict>
          <v:shape id="_x0000_i1058" type="#_x0000_t75" style="width:453.75pt;height:263.25pt;visibility:visible">
            <v:imagedata r:id="rId43" o:title=""/>
          </v:shape>
        </w:pict>
      </w:r>
    </w:p>
    <w:p w:rsidR="00690331" w:rsidRPr="00690331" w:rsidRDefault="00690331" w:rsidP="00690331">
      <w:pPr>
        <w:jc w:val="center"/>
        <w:rPr>
          <w:b/>
          <w:sz w:val="28"/>
          <w:szCs w:val="28"/>
        </w:rPr>
      </w:pPr>
      <w:r w:rsidRPr="00690331">
        <w:rPr>
          <w:b/>
          <w:noProof/>
          <w:sz w:val="28"/>
          <w:szCs w:val="28"/>
          <w:lang w:eastAsia="bg-BG"/>
        </w:rPr>
        <w:t>Фигура 34.</w:t>
      </w:r>
    </w:p>
    <w:p w:rsidR="002F07A2" w:rsidRDefault="002F07A2" w:rsidP="004F594D">
      <w:pPr>
        <w:rPr>
          <w:sz w:val="28"/>
          <w:szCs w:val="28"/>
        </w:rPr>
      </w:pPr>
    </w:p>
    <w:p w:rsidR="00690331" w:rsidRPr="004C7B4D" w:rsidRDefault="00690331" w:rsidP="004F594D">
      <w:pPr>
        <w:rPr>
          <w:sz w:val="28"/>
          <w:szCs w:val="28"/>
        </w:rPr>
      </w:pPr>
    </w:p>
    <w:p w:rsidR="002F07A2" w:rsidRPr="004C7B4D" w:rsidRDefault="002F07A2" w:rsidP="00690331">
      <w:pPr>
        <w:spacing w:line="480" w:lineRule="auto"/>
        <w:rPr>
          <w:sz w:val="28"/>
          <w:szCs w:val="28"/>
        </w:rPr>
      </w:pPr>
      <w:r w:rsidRPr="004C7B4D">
        <w:rPr>
          <w:b/>
          <w:bCs/>
          <w:sz w:val="28"/>
          <w:szCs w:val="28"/>
        </w:rPr>
        <w:t>Хранопровод</w:t>
      </w:r>
      <w:r w:rsidRPr="004C7B4D">
        <w:rPr>
          <w:sz w:val="28"/>
          <w:szCs w:val="28"/>
        </w:rPr>
        <w:t>- свободно проходим за контрастната материя с гладки  и резки очертания.В сравнение с предходното рентгеново изследване/картина №1/- е със значително намалена широчина на просвета.</w:t>
      </w:r>
    </w:p>
    <w:p w:rsidR="002F07A2" w:rsidRPr="004C7B4D" w:rsidRDefault="002F07A2" w:rsidP="00690331">
      <w:pPr>
        <w:spacing w:line="480" w:lineRule="auto"/>
        <w:rPr>
          <w:sz w:val="28"/>
          <w:szCs w:val="28"/>
        </w:rPr>
      </w:pPr>
      <w:r w:rsidRPr="004C7B4D">
        <w:rPr>
          <w:b/>
          <w:bCs/>
          <w:sz w:val="28"/>
          <w:szCs w:val="28"/>
        </w:rPr>
        <w:t>Кардия</w:t>
      </w:r>
      <w:r w:rsidRPr="004C7B4D">
        <w:rPr>
          <w:sz w:val="28"/>
          <w:szCs w:val="28"/>
        </w:rPr>
        <w:t xml:space="preserve"> – пропуска свободно еднопосочно ,без данни за рефлукс при положение Тренделенбург и прийом на Валса</w:t>
      </w:r>
      <w:r>
        <w:rPr>
          <w:sz w:val="28"/>
          <w:szCs w:val="28"/>
        </w:rPr>
        <w:t>л</w:t>
      </w:r>
      <w:r w:rsidRPr="004C7B4D">
        <w:rPr>
          <w:sz w:val="28"/>
          <w:szCs w:val="28"/>
        </w:rPr>
        <w:t>ва.</w:t>
      </w:r>
    </w:p>
    <w:p w:rsidR="002F07A2" w:rsidRPr="004C7B4D" w:rsidRDefault="002F07A2" w:rsidP="00690331">
      <w:pPr>
        <w:spacing w:line="480" w:lineRule="auto"/>
        <w:rPr>
          <w:sz w:val="28"/>
          <w:szCs w:val="28"/>
        </w:rPr>
      </w:pPr>
      <w:r w:rsidRPr="004C7B4D">
        <w:rPr>
          <w:b/>
          <w:bCs/>
          <w:sz w:val="28"/>
          <w:szCs w:val="28"/>
        </w:rPr>
        <w:t>Стомах</w:t>
      </w:r>
      <w:r w:rsidRPr="004C7B4D">
        <w:rPr>
          <w:sz w:val="28"/>
          <w:szCs w:val="28"/>
        </w:rPr>
        <w:t xml:space="preserve"> – разположен под диафрагмалния купол с гладки и резки очертания,груб лигавичен релеф.</w:t>
      </w:r>
    </w:p>
    <w:p w:rsidR="002F07A2" w:rsidRPr="004C7B4D" w:rsidRDefault="002F07A2" w:rsidP="00690331">
      <w:pPr>
        <w:spacing w:line="480" w:lineRule="auto"/>
        <w:rPr>
          <w:sz w:val="28"/>
          <w:szCs w:val="28"/>
        </w:rPr>
      </w:pPr>
      <w:r w:rsidRPr="004C7B4D">
        <w:rPr>
          <w:b/>
          <w:bCs/>
          <w:sz w:val="28"/>
          <w:szCs w:val="28"/>
        </w:rPr>
        <w:t>Пилор</w:t>
      </w:r>
      <w:r w:rsidRPr="004C7B4D">
        <w:rPr>
          <w:sz w:val="28"/>
          <w:szCs w:val="28"/>
        </w:rPr>
        <w:t xml:space="preserve"> –пропуска на порции.</w:t>
      </w:r>
    </w:p>
    <w:p w:rsidR="002F07A2" w:rsidRPr="004C7B4D" w:rsidRDefault="002F07A2" w:rsidP="00690331">
      <w:pPr>
        <w:spacing w:line="480" w:lineRule="auto"/>
        <w:rPr>
          <w:sz w:val="28"/>
          <w:szCs w:val="28"/>
        </w:rPr>
      </w:pPr>
      <w:r w:rsidRPr="004C7B4D">
        <w:rPr>
          <w:b/>
          <w:bCs/>
          <w:sz w:val="28"/>
          <w:szCs w:val="28"/>
        </w:rPr>
        <w:t>Булбус дуодени</w:t>
      </w:r>
      <w:r w:rsidRPr="004C7B4D">
        <w:rPr>
          <w:sz w:val="28"/>
          <w:szCs w:val="28"/>
        </w:rPr>
        <w:t xml:space="preserve"> - гладки и резки очертания.</w:t>
      </w:r>
    </w:p>
    <w:p w:rsidR="00690331" w:rsidRDefault="002F07A2" w:rsidP="00690331">
      <w:pPr>
        <w:spacing w:line="480" w:lineRule="auto"/>
        <w:rPr>
          <w:sz w:val="28"/>
          <w:szCs w:val="28"/>
        </w:rPr>
      </w:pPr>
      <w:r w:rsidRPr="004C7B4D">
        <w:rPr>
          <w:b/>
          <w:bCs/>
          <w:sz w:val="28"/>
          <w:szCs w:val="28"/>
        </w:rPr>
        <w:t xml:space="preserve">Дуоденалната дъга - </w:t>
      </w:r>
      <w:r w:rsidRPr="004C7B4D">
        <w:rPr>
          <w:sz w:val="28"/>
          <w:szCs w:val="28"/>
        </w:rPr>
        <w:t xml:space="preserve"> следва правилният си ход.</w:t>
      </w:r>
    </w:p>
    <w:p w:rsidR="002F07A2" w:rsidRPr="00690331" w:rsidRDefault="002F07A2" w:rsidP="004432D0">
      <w:pPr>
        <w:spacing w:line="480" w:lineRule="auto"/>
        <w:ind w:firstLine="708"/>
        <w:jc w:val="both"/>
        <w:rPr>
          <w:sz w:val="28"/>
          <w:szCs w:val="28"/>
        </w:rPr>
      </w:pPr>
      <w:r w:rsidRPr="004C7B4D">
        <w:rPr>
          <w:sz w:val="28"/>
          <w:szCs w:val="28"/>
        </w:rPr>
        <w:lastRenderedPageBreak/>
        <w:t>Времето за проследяване след операцията варира от 1 до 92 месеца . Всички 32 проследени пациенти на контролната визита не са имали симптоматика, нито рецидив на  заболяването за този период, независимо от техн</w:t>
      </w:r>
      <w:r>
        <w:rPr>
          <w:sz w:val="28"/>
          <w:szCs w:val="28"/>
        </w:rPr>
        <w:t>ите първоначални характеристики.</w:t>
      </w:r>
      <w:r w:rsidRPr="004C7B4D">
        <w:rPr>
          <w:sz w:val="28"/>
          <w:szCs w:val="28"/>
        </w:rPr>
        <w:t xml:space="preserve"> </w:t>
      </w:r>
      <w:r w:rsidRPr="004C7B4D">
        <w:rPr>
          <w:b/>
          <w:bCs/>
          <w:sz w:val="28"/>
          <w:szCs w:val="28"/>
        </w:rPr>
        <w:t>Този факт отново потвърждава ефикасността, безопасността и добрата поносимост на торакоскопския подход при хирургичното лечение на  АХК.</w:t>
      </w:r>
    </w:p>
    <w:p w:rsidR="002F07A2" w:rsidRPr="004C7B4D" w:rsidRDefault="002F07A2" w:rsidP="001C2999">
      <w:pPr>
        <w:jc w:val="both"/>
        <w:rPr>
          <w:b/>
          <w:bCs/>
          <w:sz w:val="28"/>
          <w:szCs w:val="28"/>
        </w:rPr>
      </w:pPr>
    </w:p>
    <w:p w:rsidR="002F07A2" w:rsidRPr="004C7B4D" w:rsidRDefault="003969AC" w:rsidP="0029626A">
      <w:pPr>
        <w:spacing w:line="480" w:lineRule="auto"/>
        <w:jc w:val="both"/>
        <w:rPr>
          <w:b/>
          <w:bCs/>
          <w:sz w:val="28"/>
          <w:szCs w:val="28"/>
        </w:rPr>
      </w:pPr>
      <w:r>
        <w:rPr>
          <w:b/>
          <w:bCs/>
          <w:sz w:val="28"/>
          <w:szCs w:val="28"/>
        </w:rPr>
        <w:t>5</w:t>
      </w:r>
      <w:r w:rsidR="002F07A2" w:rsidRPr="004C7B4D">
        <w:rPr>
          <w:b/>
          <w:bCs/>
          <w:sz w:val="28"/>
          <w:szCs w:val="28"/>
        </w:rPr>
        <w:t>. Качество на живот на пациентите след оперативната интервенция.</w:t>
      </w:r>
    </w:p>
    <w:p w:rsidR="002F07A2" w:rsidRPr="004C7B4D" w:rsidRDefault="002F07A2" w:rsidP="0029626A">
      <w:pPr>
        <w:spacing w:line="480" w:lineRule="auto"/>
        <w:jc w:val="both"/>
        <w:rPr>
          <w:sz w:val="28"/>
          <w:szCs w:val="28"/>
        </w:rPr>
      </w:pPr>
      <w:r w:rsidRPr="004C7B4D">
        <w:rPr>
          <w:sz w:val="28"/>
          <w:szCs w:val="28"/>
        </w:rPr>
        <w:tab/>
        <w:t xml:space="preserve">От оперираните 33 болни 17 са попълнили </w:t>
      </w:r>
      <w:r w:rsidRPr="004C7B4D">
        <w:rPr>
          <w:sz w:val="28"/>
          <w:szCs w:val="28"/>
          <w:lang w:val="en-US"/>
        </w:rPr>
        <w:t>SF</w:t>
      </w:r>
      <w:r w:rsidRPr="004C7B4D">
        <w:rPr>
          <w:sz w:val="28"/>
          <w:szCs w:val="28"/>
        </w:rPr>
        <w:t xml:space="preserve">36 за оценка на качеството на живот (Таблица 5). Общото качество на живот варира между 387 и 850 пункта при максимално възможни 900 пункта. </w:t>
      </w:r>
    </w:p>
    <w:p w:rsidR="009B390C" w:rsidRDefault="002F07A2" w:rsidP="0029626A">
      <w:pPr>
        <w:spacing w:line="480" w:lineRule="auto"/>
        <w:jc w:val="both"/>
        <w:rPr>
          <w:sz w:val="28"/>
          <w:szCs w:val="28"/>
        </w:rPr>
      </w:pPr>
      <w:r w:rsidRPr="004C7B4D">
        <w:rPr>
          <w:sz w:val="28"/>
          <w:szCs w:val="28"/>
        </w:rPr>
        <w:tab/>
        <w:t>Най-ниска е самооценката на качеството на живот по показателя ролеви ограничения 54,69 (</w:t>
      </w:r>
      <w:r w:rsidRPr="004C7B4D">
        <w:rPr>
          <w:sz w:val="28"/>
          <w:szCs w:val="28"/>
          <w:lang w:val="en-US"/>
        </w:rPr>
        <w:t>SD</w:t>
      </w:r>
      <w:r w:rsidRPr="004C7B4D">
        <w:rPr>
          <w:sz w:val="28"/>
          <w:szCs w:val="28"/>
        </w:rPr>
        <w:t xml:space="preserve"> 35,94) жизненост, енергичност, уморяемост със стойност 59,06 (</w:t>
      </w:r>
      <w:r w:rsidRPr="004C7B4D">
        <w:rPr>
          <w:sz w:val="28"/>
          <w:szCs w:val="28"/>
          <w:lang w:val="en-US"/>
        </w:rPr>
        <w:t>SD</w:t>
      </w:r>
      <w:r w:rsidRPr="004C7B4D">
        <w:rPr>
          <w:sz w:val="28"/>
          <w:szCs w:val="28"/>
        </w:rPr>
        <w:t xml:space="preserve"> 14,57) (Фигура 12). Най-високи са самооценките по скалата физическо функциониране 80,86 (</w:t>
      </w:r>
      <w:r w:rsidRPr="004C7B4D">
        <w:rPr>
          <w:sz w:val="28"/>
          <w:szCs w:val="28"/>
          <w:lang w:val="en-US"/>
        </w:rPr>
        <w:t>SD</w:t>
      </w:r>
      <w:r w:rsidRPr="004C7B4D">
        <w:rPr>
          <w:sz w:val="28"/>
          <w:szCs w:val="28"/>
        </w:rPr>
        <w:t xml:space="preserve"> 15,53) и здравето спрямо предходната година 85.63 (</w:t>
      </w:r>
      <w:r w:rsidRPr="004C7B4D">
        <w:rPr>
          <w:sz w:val="28"/>
          <w:szCs w:val="28"/>
          <w:lang w:val="en-US"/>
        </w:rPr>
        <w:t>SD</w:t>
      </w:r>
      <w:r w:rsidR="009B390C">
        <w:rPr>
          <w:sz w:val="28"/>
          <w:szCs w:val="28"/>
        </w:rPr>
        <w:t xml:space="preserve"> 17,79) – Таблица 4</w:t>
      </w:r>
      <w:r w:rsidR="004432D0">
        <w:rPr>
          <w:sz w:val="28"/>
          <w:szCs w:val="28"/>
        </w:rPr>
        <w:t>.</w:t>
      </w:r>
    </w:p>
    <w:p w:rsidR="009B390C" w:rsidRDefault="009B390C" w:rsidP="009B390C">
      <w:pPr>
        <w:spacing w:line="480" w:lineRule="auto"/>
        <w:ind w:firstLine="708"/>
        <w:jc w:val="both"/>
        <w:rPr>
          <w:sz w:val="28"/>
          <w:szCs w:val="28"/>
        </w:rPr>
      </w:pPr>
      <w:r w:rsidRPr="007D7C1B">
        <w:rPr>
          <w:sz w:val="28"/>
          <w:szCs w:val="28"/>
        </w:rPr>
        <w:t xml:space="preserve">Степента на АХКта корелира със емоционалните ограничения вероятно поради дискомфорта при по-тежките форми на заболяването. Корелацията между степента на АХКта и </w:t>
      </w:r>
      <w:r w:rsidRPr="007D7C1B">
        <w:rPr>
          <w:sz w:val="28"/>
          <w:szCs w:val="28"/>
          <w:lang w:val="en-US"/>
        </w:rPr>
        <w:t>ASA</w:t>
      </w:r>
      <w:r w:rsidRPr="007D7C1B">
        <w:rPr>
          <w:sz w:val="28"/>
          <w:szCs w:val="28"/>
        </w:rPr>
        <w:t xml:space="preserve"> се потвърждава и при този анализ, което е логично. Отделно </w:t>
      </w:r>
      <w:r w:rsidRPr="007D7C1B">
        <w:rPr>
          <w:sz w:val="28"/>
          <w:szCs w:val="28"/>
          <w:lang w:val="en-US"/>
        </w:rPr>
        <w:t>ASA</w:t>
      </w:r>
      <w:r w:rsidRPr="007D7C1B">
        <w:rPr>
          <w:sz w:val="28"/>
          <w:szCs w:val="28"/>
        </w:rPr>
        <w:t xml:space="preserve"> корелира и с някои от характеристиките на качеството на живот като общото качество, физическото функциониране, волевите ограничения, социалните функции </w:t>
      </w:r>
      <w:r w:rsidRPr="007D7C1B">
        <w:rPr>
          <w:sz w:val="28"/>
          <w:szCs w:val="28"/>
        </w:rPr>
        <w:lastRenderedPageBreak/>
        <w:t>и болката. Това предполага, че пациентите в по-увредено общо състояние са със засегнати посочените характеристики на качеството на живот.</w:t>
      </w:r>
    </w:p>
    <w:p w:rsidR="009B390C" w:rsidRDefault="009B390C" w:rsidP="009B390C">
      <w:pPr>
        <w:spacing w:line="480" w:lineRule="auto"/>
        <w:ind w:firstLine="708"/>
        <w:jc w:val="both"/>
        <w:rPr>
          <w:sz w:val="28"/>
          <w:szCs w:val="28"/>
        </w:rPr>
      </w:pPr>
    </w:p>
    <w:p w:rsidR="002F07A2" w:rsidRPr="009B390C" w:rsidRDefault="009B390C" w:rsidP="009B390C">
      <w:pPr>
        <w:spacing w:line="480" w:lineRule="auto"/>
        <w:jc w:val="center"/>
        <w:rPr>
          <w:sz w:val="28"/>
          <w:szCs w:val="28"/>
        </w:rPr>
      </w:pPr>
      <w:r>
        <w:rPr>
          <w:b/>
          <w:bCs/>
          <w:sz w:val="28"/>
          <w:szCs w:val="28"/>
        </w:rPr>
        <w:t>Таблица 4</w:t>
      </w:r>
      <w:r w:rsidR="002F07A2" w:rsidRPr="004C7B4D">
        <w:rPr>
          <w:b/>
          <w:bCs/>
          <w:sz w:val="28"/>
          <w:szCs w:val="28"/>
        </w:rPr>
        <w:t xml:space="preserve">. </w:t>
      </w:r>
      <w:r w:rsidR="002F07A2" w:rsidRPr="009B390C">
        <w:rPr>
          <w:bCs/>
          <w:sz w:val="28"/>
          <w:szCs w:val="28"/>
        </w:rPr>
        <w:t>Данни за качеството на живот при оперираните болни</w:t>
      </w:r>
    </w:p>
    <w:tbl>
      <w:tblPr>
        <w:tblW w:w="9923" w:type="dxa"/>
        <w:tblInd w:w="2" w:type="dxa"/>
        <w:tblLayout w:type="fixed"/>
        <w:tblCellMar>
          <w:left w:w="70" w:type="dxa"/>
          <w:right w:w="70" w:type="dxa"/>
        </w:tblCellMar>
        <w:tblLook w:val="00A0"/>
      </w:tblPr>
      <w:tblGrid>
        <w:gridCol w:w="527"/>
        <w:gridCol w:w="1033"/>
        <w:gridCol w:w="992"/>
        <w:gridCol w:w="851"/>
        <w:gridCol w:w="992"/>
        <w:gridCol w:w="709"/>
        <w:gridCol w:w="850"/>
        <w:gridCol w:w="851"/>
        <w:gridCol w:w="850"/>
        <w:gridCol w:w="1049"/>
        <w:gridCol w:w="1219"/>
      </w:tblGrid>
      <w:tr w:rsidR="002F07A2" w:rsidRPr="00D2356B">
        <w:trPr>
          <w:trHeight w:val="900"/>
        </w:trPr>
        <w:tc>
          <w:tcPr>
            <w:tcW w:w="527" w:type="dxa"/>
            <w:tcBorders>
              <w:top w:val="single" w:sz="4" w:space="0" w:color="auto"/>
              <w:left w:val="single" w:sz="4" w:space="0" w:color="auto"/>
              <w:bottom w:val="single" w:sz="4" w:space="0" w:color="auto"/>
              <w:right w:val="single" w:sz="4" w:space="0" w:color="auto"/>
            </w:tcBorders>
            <w:vAlign w:val="center"/>
          </w:tcPr>
          <w:p w:rsidR="002F07A2" w:rsidRPr="00D2356B" w:rsidRDefault="002F07A2" w:rsidP="0029626A">
            <w:pPr>
              <w:jc w:val="center"/>
              <w:rPr>
                <w:rFonts w:eastAsia="Times New Roman"/>
                <w:b/>
                <w:bCs/>
                <w:color w:val="000000"/>
                <w:lang w:eastAsia="bg-BG"/>
              </w:rPr>
            </w:pPr>
            <w:r w:rsidRPr="00D2356B">
              <w:rPr>
                <w:rFonts w:eastAsia="Times New Roman"/>
                <w:b/>
                <w:bCs/>
                <w:color w:val="000000"/>
                <w:lang w:eastAsia="bg-BG"/>
              </w:rPr>
              <w:t>№</w:t>
            </w:r>
          </w:p>
        </w:tc>
        <w:tc>
          <w:tcPr>
            <w:tcW w:w="1033"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Физиче- ско</w:t>
            </w:r>
            <w:r w:rsidRPr="00D2356B">
              <w:rPr>
                <w:rFonts w:eastAsia="Times New Roman"/>
                <w:color w:val="000000"/>
                <w:lang w:eastAsia="bg-BG"/>
              </w:rPr>
              <w:br/>
              <w:t xml:space="preserve"> функциониране</w:t>
            </w:r>
          </w:p>
        </w:tc>
        <w:tc>
          <w:tcPr>
            <w:tcW w:w="992"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xml:space="preserve">ролеви </w:t>
            </w:r>
            <w:r w:rsidRPr="00D2356B">
              <w:rPr>
                <w:rFonts w:eastAsia="Times New Roman"/>
                <w:color w:val="000000"/>
                <w:lang w:eastAsia="bg-BG"/>
              </w:rPr>
              <w:br/>
              <w:t>ограничения</w:t>
            </w:r>
          </w:p>
        </w:tc>
        <w:tc>
          <w:tcPr>
            <w:tcW w:w="851" w:type="dxa"/>
            <w:tcBorders>
              <w:top w:val="single" w:sz="4" w:space="0" w:color="auto"/>
              <w:left w:val="nil"/>
              <w:bottom w:val="single" w:sz="4" w:space="0" w:color="auto"/>
              <w:right w:val="single" w:sz="4" w:space="0" w:color="auto"/>
            </w:tcBorders>
            <w:vAlign w:val="center"/>
          </w:tcPr>
          <w:p w:rsidR="002F07A2" w:rsidRPr="00D2356B" w:rsidRDefault="002F07A2" w:rsidP="0029626A">
            <w:pPr>
              <w:jc w:val="center"/>
              <w:rPr>
                <w:rFonts w:eastAsia="Times New Roman"/>
                <w:b/>
                <w:bCs/>
                <w:color w:val="000000"/>
                <w:lang w:eastAsia="bg-BG"/>
              </w:rPr>
            </w:pPr>
            <w:r w:rsidRPr="00D2356B">
              <w:rPr>
                <w:rFonts w:eastAsia="Times New Roman"/>
                <w:b/>
                <w:bCs/>
                <w:color w:val="000000"/>
                <w:lang w:eastAsia="bg-BG"/>
              </w:rPr>
              <w:t>Болка</w:t>
            </w:r>
          </w:p>
        </w:tc>
        <w:tc>
          <w:tcPr>
            <w:tcW w:w="992"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социални</w:t>
            </w:r>
            <w:r w:rsidRPr="00D2356B">
              <w:rPr>
                <w:rFonts w:eastAsia="Times New Roman"/>
                <w:color w:val="000000"/>
                <w:lang w:eastAsia="bg-BG"/>
              </w:rPr>
              <w:br/>
              <w:t xml:space="preserve"> функции</w:t>
            </w:r>
          </w:p>
        </w:tc>
        <w:tc>
          <w:tcPr>
            <w:tcW w:w="709"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xml:space="preserve">психическо </w:t>
            </w:r>
            <w:r w:rsidRPr="00D2356B">
              <w:rPr>
                <w:rFonts w:eastAsia="Times New Roman"/>
                <w:color w:val="000000"/>
                <w:lang w:eastAsia="bg-BG"/>
              </w:rPr>
              <w:br/>
              <w:t>здраве</w:t>
            </w:r>
          </w:p>
        </w:tc>
        <w:tc>
          <w:tcPr>
            <w:tcW w:w="850"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xml:space="preserve">емоционални </w:t>
            </w:r>
            <w:r w:rsidRPr="00D2356B">
              <w:rPr>
                <w:rFonts w:eastAsia="Times New Roman"/>
                <w:color w:val="000000"/>
                <w:lang w:eastAsia="bg-BG"/>
              </w:rPr>
              <w:br/>
              <w:t>ограничения</w:t>
            </w:r>
          </w:p>
        </w:tc>
        <w:tc>
          <w:tcPr>
            <w:tcW w:w="851"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жизненост</w:t>
            </w:r>
            <w:r w:rsidRPr="00D2356B">
              <w:rPr>
                <w:rFonts w:eastAsia="Times New Roman"/>
                <w:color w:val="000000"/>
                <w:lang w:eastAsia="bg-BG"/>
              </w:rPr>
              <w:br/>
              <w:t>енергичност</w:t>
            </w:r>
            <w:r w:rsidRPr="00D2356B">
              <w:rPr>
                <w:rFonts w:eastAsia="Times New Roman"/>
                <w:color w:val="000000"/>
                <w:lang w:eastAsia="bg-BG"/>
              </w:rPr>
              <w:br/>
              <w:t>уморяемост</w:t>
            </w:r>
          </w:p>
        </w:tc>
        <w:tc>
          <w:tcPr>
            <w:tcW w:w="850"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xml:space="preserve">общо здравно </w:t>
            </w:r>
            <w:r w:rsidRPr="00D2356B">
              <w:rPr>
                <w:rFonts w:eastAsia="Times New Roman"/>
                <w:color w:val="000000"/>
                <w:lang w:eastAsia="bg-BG"/>
              </w:rPr>
              <w:br/>
              <w:t>възприятие</w:t>
            </w:r>
          </w:p>
        </w:tc>
        <w:tc>
          <w:tcPr>
            <w:tcW w:w="1049" w:type="dxa"/>
            <w:tcBorders>
              <w:top w:val="single" w:sz="4" w:space="0" w:color="auto"/>
              <w:left w:val="nil"/>
              <w:bottom w:val="single" w:sz="4" w:space="0" w:color="auto"/>
              <w:right w:val="single" w:sz="4" w:space="0" w:color="auto"/>
            </w:tcBorders>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xml:space="preserve">здравето спрямо </w:t>
            </w:r>
            <w:r w:rsidRPr="00D2356B">
              <w:rPr>
                <w:rFonts w:eastAsia="Times New Roman"/>
                <w:color w:val="000000"/>
                <w:lang w:eastAsia="bg-BG"/>
              </w:rPr>
              <w:br/>
              <w:t>предходната година</w:t>
            </w:r>
          </w:p>
        </w:tc>
        <w:tc>
          <w:tcPr>
            <w:tcW w:w="1219" w:type="dxa"/>
            <w:tcBorders>
              <w:top w:val="single" w:sz="4" w:space="0" w:color="auto"/>
              <w:left w:val="nil"/>
              <w:bottom w:val="single" w:sz="4" w:space="0" w:color="auto"/>
              <w:right w:val="single" w:sz="4" w:space="0" w:color="auto"/>
            </w:tcBorders>
            <w:shd w:val="clear" w:color="auto" w:fill="E5DFEC"/>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Общо качество на живот</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44,44</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45,00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36,00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66,67</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25</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25</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387,11</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77,00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rPr>
                <w:rFonts w:eastAsia="Times New Roman"/>
                <w:color w:val="000000"/>
                <w:lang w:eastAsia="bg-BG"/>
              </w:rPr>
            </w:pPr>
            <w:r w:rsidRPr="00D2356B">
              <w:rPr>
                <w:rFonts w:eastAsia="Times New Roman"/>
                <w:color w:val="000000"/>
                <w:lang w:eastAsia="bg-BG"/>
              </w:rPr>
              <w:t> </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77,00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66,67</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25,00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87,50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87,50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68,00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33,33</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543,00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67,50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37,50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60,00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66,67</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55</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611,67</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94,44</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76,00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55</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780,44</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14</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90</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800,00</w:t>
            </w:r>
          </w:p>
        </w:tc>
      </w:tr>
      <w:tr w:rsidR="002F07A2" w:rsidRPr="00D2356B">
        <w:trPr>
          <w:trHeight w:val="315"/>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20</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67,50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37,50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60,00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33,33</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55</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60</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463,33</w:t>
            </w:r>
          </w:p>
        </w:tc>
      </w:tr>
      <w:tr w:rsidR="002F07A2" w:rsidRPr="00D2356B">
        <w:trPr>
          <w:trHeight w:val="315"/>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21</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67,50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87,50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68,00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728,00</w:t>
            </w:r>
          </w:p>
        </w:tc>
      </w:tr>
      <w:tr w:rsidR="002F07A2" w:rsidRPr="00D2356B">
        <w:trPr>
          <w:trHeight w:val="315"/>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22</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89,00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78,00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92,00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759,00</w:t>
            </w:r>
          </w:p>
        </w:tc>
      </w:tr>
      <w:tr w:rsidR="002F07A2" w:rsidRPr="00D2356B">
        <w:trPr>
          <w:trHeight w:val="315"/>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23</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72,00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58,00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67,00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70</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702,00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26</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94,00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58,00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63,00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55</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755,00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27</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67,00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43,00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68,00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67,00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490,00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28</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25,00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88,00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63,00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96,00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737,00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29</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67,00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78,00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88,00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72,00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505,00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30</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850,00</w:t>
            </w:r>
          </w:p>
        </w:tc>
      </w:tr>
      <w:tr w:rsidR="002F07A2" w:rsidRPr="00D2356B">
        <w:trPr>
          <w:trHeight w:val="300"/>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32</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72,00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45,00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38,00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40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550,00</w:t>
            </w:r>
          </w:p>
        </w:tc>
      </w:tr>
      <w:tr w:rsidR="002F07A2" w:rsidRPr="00D2356B">
        <w:trPr>
          <w:trHeight w:val="256"/>
        </w:trPr>
        <w:tc>
          <w:tcPr>
            <w:tcW w:w="527" w:type="dxa"/>
            <w:tcBorders>
              <w:top w:val="nil"/>
              <w:left w:val="single" w:sz="4" w:space="0" w:color="auto"/>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33</w:t>
            </w:r>
          </w:p>
        </w:tc>
        <w:tc>
          <w:tcPr>
            <w:tcW w:w="1033"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78,00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88,00</w:t>
            </w:r>
          </w:p>
        </w:tc>
        <w:tc>
          <w:tcPr>
            <w:tcW w:w="992"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88,00</w:t>
            </w:r>
          </w:p>
        </w:tc>
        <w:tc>
          <w:tcPr>
            <w:tcW w:w="70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96,00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100,00</w:t>
            </w:r>
          </w:p>
        </w:tc>
        <w:tc>
          <w:tcPr>
            <w:tcW w:w="851"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80</w:t>
            </w:r>
          </w:p>
        </w:tc>
        <w:tc>
          <w:tcPr>
            <w:tcW w:w="850"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049" w:type="dxa"/>
            <w:tcBorders>
              <w:top w:val="nil"/>
              <w:left w:val="nil"/>
              <w:bottom w:val="single" w:sz="4" w:space="0" w:color="auto"/>
              <w:right w:val="single" w:sz="4" w:space="0" w:color="auto"/>
            </w:tcBorders>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w:t>
            </w:r>
          </w:p>
        </w:tc>
        <w:tc>
          <w:tcPr>
            <w:tcW w:w="1219" w:type="dxa"/>
            <w:tcBorders>
              <w:top w:val="nil"/>
              <w:left w:val="nil"/>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755,00</w:t>
            </w:r>
          </w:p>
        </w:tc>
      </w:tr>
      <w:tr w:rsidR="002F07A2" w:rsidRPr="00D2356B">
        <w:trPr>
          <w:trHeight w:val="300"/>
        </w:trPr>
        <w:tc>
          <w:tcPr>
            <w:tcW w:w="527"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eastAsia="bg-BG"/>
              </w:rPr>
            </w:pPr>
            <w:r w:rsidRPr="00D2356B">
              <w:rPr>
                <w:rFonts w:eastAsia="Times New Roman"/>
                <w:color w:val="000000"/>
                <w:lang w:eastAsia="bg-BG"/>
              </w:rPr>
              <w:t>Ср</w:t>
            </w:r>
          </w:p>
        </w:tc>
        <w:tc>
          <w:tcPr>
            <w:tcW w:w="1033"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80,68</w:t>
            </w:r>
          </w:p>
        </w:tc>
        <w:tc>
          <w:tcPr>
            <w:tcW w:w="992"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54,69</w:t>
            </w:r>
          </w:p>
        </w:tc>
        <w:tc>
          <w:tcPr>
            <w:tcW w:w="851"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71,31</w:t>
            </w:r>
          </w:p>
        </w:tc>
        <w:tc>
          <w:tcPr>
            <w:tcW w:w="992"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74,38</w:t>
            </w:r>
          </w:p>
        </w:tc>
        <w:tc>
          <w:tcPr>
            <w:tcW w:w="709"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77,00</w:t>
            </w:r>
          </w:p>
        </w:tc>
        <w:tc>
          <w:tcPr>
            <w:tcW w:w="850"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77,13</w:t>
            </w:r>
          </w:p>
        </w:tc>
        <w:tc>
          <w:tcPr>
            <w:tcW w:w="851"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59,06</w:t>
            </w:r>
          </w:p>
        </w:tc>
        <w:tc>
          <w:tcPr>
            <w:tcW w:w="850"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70,94</w:t>
            </w:r>
          </w:p>
        </w:tc>
        <w:tc>
          <w:tcPr>
            <w:tcW w:w="1049"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85,63</w:t>
            </w:r>
          </w:p>
        </w:tc>
        <w:tc>
          <w:tcPr>
            <w:tcW w:w="1219"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617,27</w:t>
            </w:r>
          </w:p>
        </w:tc>
      </w:tr>
      <w:tr w:rsidR="002F07A2" w:rsidRPr="00D2356B">
        <w:trPr>
          <w:trHeight w:val="300"/>
        </w:trPr>
        <w:tc>
          <w:tcPr>
            <w:tcW w:w="527" w:type="dxa"/>
            <w:tcBorders>
              <w:top w:val="single" w:sz="4" w:space="0" w:color="auto"/>
              <w:left w:val="single" w:sz="4" w:space="0" w:color="auto"/>
              <w:bottom w:val="single" w:sz="4" w:space="0" w:color="auto"/>
              <w:right w:val="single" w:sz="4" w:space="0" w:color="auto"/>
            </w:tcBorders>
            <w:shd w:val="clear" w:color="auto" w:fill="E5DFEC"/>
            <w:noWrap/>
            <w:vAlign w:val="bottom"/>
          </w:tcPr>
          <w:p w:rsidR="002F07A2" w:rsidRPr="00D2356B" w:rsidRDefault="002F07A2" w:rsidP="0029626A">
            <w:pPr>
              <w:jc w:val="right"/>
              <w:rPr>
                <w:rFonts w:eastAsia="Times New Roman"/>
                <w:color w:val="000000"/>
                <w:lang w:val="en-US" w:eastAsia="bg-BG"/>
              </w:rPr>
            </w:pPr>
            <w:r w:rsidRPr="00D2356B">
              <w:rPr>
                <w:rFonts w:eastAsia="Times New Roman"/>
                <w:color w:val="000000"/>
                <w:lang w:val="en-US" w:eastAsia="bg-BG"/>
              </w:rPr>
              <w:t>SD</w:t>
            </w:r>
          </w:p>
        </w:tc>
        <w:tc>
          <w:tcPr>
            <w:tcW w:w="1033"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15,53</w:t>
            </w:r>
          </w:p>
        </w:tc>
        <w:tc>
          <w:tcPr>
            <w:tcW w:w="992"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35,94</w:t>
            </w:r>
          </w:p>
        </w:tc>
        <w:tc>
          <w:tcPr>
            <w:tcW w:w="851"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14,88</w:t>
            </w:r>
          </w:p>
        </w:tc>
        <w:tc>
          <w:tcPr>
            <w:tcW w:w="992"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22,70</w:t>
            </w:r>
          </w:p>
        </w:tc>
        <w:tc>
          <w:tcPr>
            <w:tcW w:w="709"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13,50</w:t>
            </w:r>
          </w:p>
        </w:tc>
        <w:tc>
          <w:tcPr>
            <w:tcW w:w="850"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25,73</w:t>
            </w:r>
          </w:p>
        </w:tc>
        <w:tc>
          <w:tcPr>
            <w:tcW w:w="851"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14,57</w:t>
            </w:r>
          </w:p>
        </w:tc>
        <w:tc>
          <w:tcPr>
            <w:tcW w:w="850"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11,45</w:t>
            </w:r>
          </w:p>
        </w:tc>
        <w:tc>
          <w:tcPr>
            <w:tcW w:w="1049"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17,97</w:t>
            </w:r>
          </w:p>
        </w:tc>
        <w:tc>
          <w:tcPr>
            <w:tcW w:w="1219" w:type="dxa"/>
            <w:tcBorders>
              <w:top w:val="single" w:sz="4" w:space="0" w:color="auto"/>
              <w:left w:val="nil"/>
              <w:bottom w:val="single" w:sz="4" w:space="0" w:color="auto"/>
              <w:right w:val="single" w:sz="4" w:space="0" w:color="auto"/>
            </w:tcBorders>
            <w:shd w:val="clear" w:color="auto" w:fill="E5DFEC"/>
            <w:noWrap/>
            <w:vAlign w:val="bottom"/>
          </w:tcPr>
          <w:p w:rsidR="002F07A2" w:rsidRPr="00D2356B" w:rsidRDefault="002F07A2">
            <w:pPr>
              <w:jc w:val="right"/>
              <w:rPr>
                <w:rFonts w:ascii="Calibri" w:hAnsi="Calibri" w:cs="Calibri"/>
                <w:color w:val="000000"/>
              </w:rPr>
            </w:pPr>
            <w:r w:rsidRPr="00D2356B">
              <w:rPr>
                <w:rFonts w:ascii="Calibri" w:hAnsi="Calibri" w:cs="Calibri"/>
                <w:color w:val="000000"/>
              </w:rPr>
              <w:t>154,24</w:t>
            </w:r>
          </w:p>
        </w:tc>
      </w:tr>
    </w:tbl>
    <w:p w:rsidR="002F07A2" w:rsidRPr="00D2356B" w:rsidRDefault="002F07A2" w:rsidP="0029626A">
      <w:pPr>
        <w:spacing w:line="480" w:lineRule="auto"/>
        <w:jc w:val="both"/>
        <w:rPr>
          <w:b/>
          <w:bCs/>
        </w:rPr>
      </w:pPr>
    </w:p>
    <w:p w:rsidR="002F07A2" w:rsidRPr="007D7C1B" w:rsidRDefault="002F07A2" w:rsidP="00C66980">
      <w:pPr>
        <w:spacing w:line="480" w:lineRule="auto"/>
        <w:ind w:firstLine="708"/>
        <w:jc w:val="both"/>
        <w:rPr>
          <w:sz w:val="28"/>
          <w:szCs w:val="28"/>
        </w:rPr>
      </w:pPr>
      <w:r w:rsidRPr="007D7C1B">
        <w:rPr>
          <w:sz w:val="28"/>
          <w:szCs w:val="28"/>
        </w:rPr>
        <w:t>Продължителност</w:t>
      </w:r>
      <w:r>
        <w:rPr>
          <w:sz w:val="28"/>
          <w:szCs w:val="28"/>
        </w:rPr>
        <w:t>та</w:t>
      </w:r>
      <w:r w:rsidRPr="007D7C1B">
        <w:rPr>
          <w:sz w:val="28"/>
          <w:szCs w:val="28"/>
        </w:rPr>
        <w:t xml:space="preserve"> на симптомите също корелира с няколко домена на качеството на живот, като общото качество на живот, емоционални ограничения, общо здравно състояние, физическо функциониране и волеви ограничения. </w:t>
      </w:r>
    </w:p>
    <w:p w:rsidR="002F07A2" w:rsidRDefault="002F07A2" w:rsidP="009B390C">
      <w:pPr>
        <w:spacing w:line="480" w:lineRule="auto"/>
        <w:ind w:firstLine="708"/>
        <w:jc w:val="both"/>
        <w:rPr>
          <w:sz w:val="28"/>
          <w:szCs w:val="28"/>
        </w:rPr>
      </w:pPr>
      <w:r>
        <w:rPr>
          <w:sz w:val="28"/>
          <w:szCs w:val="28"/>
        </w:rPr>
        <w:lastRenderedPageBreak/>
        <w:t>Посочените корелационни зав</w:t>
      </w:r>
      <w:r w:rsidRPr="007D7C1B">
        <w:rPr>
          <w:sz w:val="28"/>
          <w:szCs w:val="28"/>
        </w:rPr>
        <w:t>исимости предполагат, че оперирането на пациенти с по-краткотрайна симптомат</w:t>
      </w:r>
      <w:r>
        <w:rPr>
          <w:sz w:val="28"/>
          <w:szCs w:val="28"/>
        </w:rPr>
        <w:t>ика, по-съхранено общо състояние</w:t>
      </w:r>
      <w:r w:rsidRPr="007D7C1B">
        <w:rPr>
          <w:sz w:val="28"/>
          <w:szCs w:val="28"/>
        </w:rPr>
        <w:t xml:space="preserve"> е по-безопасно, докато при останалите пациенти операциите носят повече рискове. </w:t>
      </w: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Default="0040227E" w:rsidP="009B390C">
      <w:pPr>
        <w:spacing w:line="480" w:lineRule="auto"/>
        <w:ind w:firstLine="708"/>
        <w:jc w:val="both"/>
        <w:rPr>
          <w:sz w:val="28"/>
          <w:szCs w:val="28"/>
        </w:rPr>
      </w:pPr>
    </w:p>
    <w:p w:rsidR="0040227E" w:rsidRPr="007D7C1B" w:rsidRDefault="0040227E" w:rsidP="009B390C">
      <w:pPr>
        <w:spacing w:line="480" w:lineRule="auto"/>
        <w:ind w:firstLine="708"/>
        <w:jc w:val="both"/>
        <w:rPr>
          <w:sz w:val="28"/>
          <w:szCs w:val="28"/>
        </w:rPr>
      </w:pPr>
    </w:p>
    <w:p w:rsidR="002F07A2" w:rsidRPr="007D7C1B" w:rsidRDefault="002F07A2" w:rsidP="001A10D1">
      <w:pPr>
        <w:jc w:val="both"/>
        <w:rPr>
          <w:b/>
          <w:bCs/>
          <w:sz w:val="28"/>
          <w:szCs w:val="28"/>
        </w:rPr>
      </w:pPr>
    </w:p>
    <w:p w:rsidR="002F07A2" w:rsidRPr="003969AC" w:rsidRDefault="003969AC" w:rsidP="0045582D">
      <w:pPr>
        <w:shd w:val="clear" w:color="auto" w:fill="CCCCCC"/>
        <w:jc w:val="center"/>
        <w:rPr>
          <w:b/>
          <w:bCs/>
          <w:sz w:val="28"/>
          <w:szCs w:val="28"/>
          <w:lang w:val="en-US"/>
        </w:rPr>
      </w:pPr>
      <w:r>
        <w:rPr>
          <w:b/>
          <w:bCs/>
          <w:sz w:val="28"/>
          <w:szCs w:val="28"/>
          <w:lang w:val="en-US"/>
        </w:rPr>
        <w:lastRenderedPageBreak/>
        <w:t>I</w:t>
      </w:r>
      <w:r w:rsidR="002F07A2" w:rsidRPr="007D7C1B">
        <w:rPr>
          <w:b/>
          <w:bCs/>
          <w:sz w:val="28"/>
          <w:szCs w:val="28"/>
        </w:rPr>
        <w:t xml:space="preserve">V. </w:t>
      </w:r>
      <w:r w:rsidR="00434535">
        <w:rPr>
          <w:b/>
          <w:bCs/>
          <w:sz w:val="28"/>
          <w:szCs w:val="28"/>
        </w:rPr>
        <w:t>ОБСЪЖДАНЕ</w:t>
      </w:r>
    </w:p>
    <w:p w:rsidR="002F07A2" w:rsidRPr="007D7C1B" w:rsidRDefault="002F07A2" w:rsidP="001A10D1">
      <w:pPr>
        <w:jc w:val="both"/>
        <w:rPr>
          <w:b/>
          <w:bCs/>
          <w:sz w:val="28"/>
          <w:szCs w:val="28"/>
        </w:rPr>
      </w:pPr>
    </w:p>
    <w:p w:rsidR="00322FC6" w:rsidRDefault="002F07A2" w:rsidP="004E0E0E">
      <w:pPr>
        <w:spacing w:line="480" w:lineRule="auto"/>
        <w:jc w:val="both"/>
        <w:rPr>
          <w:sz w:val="28"/>
          <w:szCs w:val="28"/>
        </w:rPr>
      </w:pPr>
      <w:r w:rsidRPr="007D7C1B">
        <w:rPr>
          <w:sz w:val="28"/>
          <w:szCs w:val="28"/>
        </w:rPr>
        <w:tab/>
      </w:r>
    </w:p>
    <w:p w:rsidR="002F07A2" w:rsidRPr="007D7C1B" w:rsidRDefault="002F07A2" w:rsidP="00322FC6">
      <w:pPr>
        <w:spacing w:line="480" w:lineRule="auto"/>
        <w:ind w:firstLine="708"/>
        <w:jc w:val="both"/>
        <w:rPr>
          <w:sz w:val="28"/>
          <w:szCs w:val="28"/>
        </w:rPr>
      </w:pPr>
      <w:r w:rsidRPr="007D7C1B">
        <w:rPr>
          <w:sz w:val="28"/>
          <w:szCs w:val="28"/>
        </w:rPr>
        <w:t xml:space="preserve">По-важните резултати са дискутирани в края на всеки раздел, като в този раздел бихме искали да направим някои обобщения за приложимостта и дискусионните въпроси по отношение на хирургичното лечение на АХК по принцип. </w:t>
      </w:r>
    </w:p>
    <w:p w:rsidR="002F07A2" w:rsidRPr="007D7C1B" w:rsidRDefault="002F07A2" w:rsidP="006E41B2">
      <w:pPr>
        <w:autoSpaceDE w:val="0"/>
        <w:autoSpaceDN w:val="0"/>
        <w:adjustRightInd w:val="0"/>
        <w:spacing w:line="480" w:lineRule="auto"/>
        <w:ind w:firstLine="708"/>
        <w:jc w:val="both"/>
        <w:rPr>
          <w:sz w:val="28"/>
          <w:szCs w:val="28"/>
        </w:rPr>
      </w:pPr>
      <w:r w:rsidRPr="007D7C1B">
        <w:rPr>
          <w:sz w:val="28"/>
          <w:szCs w:val="28"/>
        </w:rPr>
        <w:t xml:space="preserve">АХК е сравнително рядко заболяване и проучванията на лечението и патофизиоличните й механизми са сравнително ограничени. Все още има редица неизяснени механизми на развитие на това заболяване, които вероятно биха подобрили неговото лечение или намалили риска от него. </w:t>
      </w:r>
    </w:p>
    <w:p w:rsidR="002F07A2" w:rsidRPr="007D7C1B" w:rsidRDefault="002F07A2" w:rsidP="004E0E0E">
      <w:pPr>
        <w:spacing w:line="480" w:lineRule="auto"/>
        <w:jc w:val="both"/>
        <w:rPr>
          <w:sz w:val="28"/>
          <w:szCs w:val="28"/>
        </w:rPr>
      </w:pPr>
      <w:r>
        <w:rPr>
          <w:sz w:val="28"/>
          <w:szCs w:val="28"/>
        </w:rPr>
        <w:t xml:space="preserve">       </w:t>
      </w:r>
      <w:r w:rsidRPr="007D7C1B">
        <w:rPr>
          <w:sz w:val="28"/>
          <w:szCs w:val="28"/>
        </w:rPr>
        <w:t xml:space="preserve">Прегледът на литература по въпроса утвърждава хирургичното лечение на АХКта като широко прието,дискусиите в публикациите са свързани с това кой е най-ефективния метод,най-щадящ за пациентите,дефинитивен по своя характер и с трайни дългосрочни резултати върху качеството на живот на пациентите. Безспорен също е факта, че миотомията по Heller, след нейното първо описание е един от най-широко прилаганите методи, като след развитието на миниинвазивните хирургични техники тя основно се прилага по този начин. </w:t>
      </w:r>
    </w:p>
    <w:p w:rsidR="002F07A2" w:rsidRPr="007D7C1B" w:rsidRDefault="002F07A2" w:rsidP="00C85742">
      <w:pPr>
        <w:spacing w:line="480" w:lineRule="auto"/>
        <w:ind w:firstLine="708"/>
        <w:jc w:val="both"/>
        <w:rPr>
          <w:sz w:val="28"/>
          <w:szCs w:val="28"/>
        </w:rPr>
      </w:pPr>
      <w:r w:rsidRPr="007D7C1B">
        <w:rPr>
          <w:sz w:val="28"/>
          <w:szCs w:val="28"/>
        </w:rPr>
        <w:t xml:space="preserve">Торакоскопсият подход е по-рядко описван и прилаган, което би могло да се дължи на относително по-ниския брой на гръдните хирурзи и по-широкото разпространение на коремната хирургия. Адаптираният от </w:t>
      </w:r>
      <w:r w:rsidRPr="007D7C1B">
        <w:rPr>
          <w:sz w:val="28"/>
          <w:szCs w:val="28"/>
        </w:rPr>
        <w:lastRenderedPageBreak/>
        <w:t>нас метод, с представените предимства би могъл да има сериозно значение за пациенти, при които коремния</w:t>
      </w:r>
      <w:r>
        <w:rPr>
          <w:sz w:val="28"/>
          <w:szCs w:val="28"/>
        </w:rPr>
        <w:t>т</w:t>
      </w:r>
      <w:r w:rsidRPr="007D7C1B">
        <w:rPr>
          <w:sz w:val="28"/>
          <w:szCs w:val="28"/>
        </w:rPr>
        <w:t xml:space="preserve"> достъп</w:t>
      </w:r>
      <w:r>
        <w:rPr>
          <w:sz w:val="28"/>
          <w:szCs w:val="28"/>
        </w:rPr>
        <w:t xml:space="preserve">  не е показан поради претърпя</w:t>
      </w:r>
      <w:r w:rsidRPr="007D7C1B">
        <w:rPr>
          <w:sz w:val="28"/>
          <w:szCs w:val="28"/>
        </w:rPr>
        <w:t xml:space="preserve">ни вече оперативни интервенции . В този смисъл той предоставя една алтернативна възможност за тях, която може да бъде дори единствена за някои пациенти. </w:t>
      </w:r>
    </w:p>
    <w:p w:rsidR="002F07A2" w:rsidRPr="007D7C1B" w:rsidRDefault="002F07A2" w:rsidP="00C85742">
      <w:pPr>
        <w:spacing w:line="480" w:lineRule="auto"/>
        <w:ind w:firstLine="708"/>
        <w:jc w:val="both"/>
        <w:rPr>
          <w:sz w:val="28"/>
          <w:szCs w:val="28"/>
        </w:rPr>
      </w:pPr>
      <w:r w:rsidRPr="007D7C1B">
        <w:rPr>
          <w:sz w:val="28"/>
          <w:szCs w:val="28"/>
        </w:rPr>
        <w:t>Приложението на фибриновото лепило позволява да се елиминират някои манипулации, което прави метода по-безопасен и по-щадящ за пациента, а възможността за равномерното му разпределение по повърхността на хранопровода намалява риска от сраствания и други увреждания на тъканите. Фибриновото лепило  също така има и противовъзпалителни и подобрява регенеративните възможности, което допринася за по-доброто възстановяване след операцията.</w:t>
      </w:r>
    </w:p>
    <w:p w:rsidR="002F07A2" w:rsidRDefault="002F07A2" w:rsidP="00C85742">
      <w:pPr>
        <w:spacing w:line="480" w:lineRule="auto"/>
        <w:ind w:firstLine="708"/>
        <w:jc w:val="both"/>
        <w:rPr>
          <w:sz w:val="28"/>
          <w:szCs w:val="28"/>
        </w:rPr>
      </w:pPr>
      <w:r w:rsidRPr="007D7C1B">
        <w:rPr>
          <w:sz w:val="28"/>
          <w:szCs w:val="28"/>
        </w:rPr>
        <w:t>Методът е определено подходящ за различни възрастови групи, което пътвърждават резултатите от статистическата обработка на данните. Подходящ е и за пациенти с предхождащи дилатации и други оперативни интервенции, но те следва да се разгледжат от хирурга като пациенти с по-висок риск от развитие на постоперативни усложнения. Въпреки това определено можем да считаме, че торакоскопсият подход е по-подходящ при тези пациенти. Липсата на рецидиви и повторни операции при проследените пациенти потвърждава този факт.</w:t>
      </w:r>
    </w:p>
    <w:p w:rsidR="0040227E" w:rsidRDefault="0040227E" w:rsidP="00322FC6">
      <w:pPr>
        <w:spacing w:line="480" w:lineRule="auto"/>
        <w:jc w:val="both"/>
        <w:rPr>
          <w:sz w:val="28"/>
          <w:szCs w:val="28"/>
        </w:rPr>
      </w:pPr>
    </w:p>
    <w:p w:rsidR="00322FC6" w:rsidRDefault="00322FC6" w:rsidP="00322FC6">
      <w:pPr>
        <w:spacing w:line="480" w:lineRule="auto"/>
        <w:jc w:val="both"/>
        <w:rPr>
          <w:sz w:val="28"/>
          <w:szCs w:val="28"/>
        </w:rPr>
      </w:pPr>
    </w:p>
    <w:p w:rsidR="003969AC" w:rsidRPr="007D7C1B" w:rsidRDefault="00322FC6" w:rsidP="003969AC">
      <w:pPr>
        <w:shd w:val="clear" w:color="auto" w:fill="CCCCCC"/>
        <w:jc w:val="center"/>
        <w:rPr>
          <w:b/>
          <w:bCs/>
          <w:sz w:val="28"/>
          <w:szCs w:val="28"/>
        </w:rPr>
      </w:pPr>
      <w:r>
        <w:rPr>
          <w:b/>
          <w:bCs/>
          <w:sz w:val="28"/>
          <w:szCs w:val="28"/>
        </w:rPr>
        <w:lastRenderedPageBreak/>
        <w:t>V. ЗАКЛЮЧЕНИЕ</w:t>
      </w:r>
    </w:p>
    <w:p w:rsidR="003969AC" w:rsidRDefault="003969AC" w:rsidP="00C85742">
      <w:pPr>
        <w:spacing w:line="480" w:lineRule="auto"/>
        <w:ind w:firstLine="708"/>
        <w:jc w:val="both"/>
        <w:rPr>
          <w:sz w:val="28"/>
          <w:szCs w:val="28"/>
        </w:rPr>
      </w:pPr>
    </w:p>
    <w:p w:rsidR="00322FC6" w:rsidRPr="007D7C1B" w:rsidRDefault="00322FC6" w:rsidP="00C85742">
      <w:pPr>
        <w:spacing w:line="480" w:lineRule="auto"/>
        <w:ind w:firstLine="708"/>
        <w:jc w:val="both"/>
        <w:rPr>
          <w:sz w:val="28"/>
          <w:szCs w:val="28"/>
        </w:rPr>
      </w:pPr>
    </w:p>
    <w:p w:rsidR="002F07A2" w:rsidRPr="007D7C1B" w:rsidRDefault="002F07A2" w:rsidP="005B50A8">
      <w:pPr>
        <w:autoSpaceDE w:val="0"/>
        <w:autoSpaceDN w:val="0"/>
        <w:adjustRightInd w:val="0"/>
        <w:spacing w:line="480" w:lineRule="auto"/>
        <w:ind w:firstLine="708"/>
        <w:jc w:val="both"/>
        <w:rPr>
          <w:sz w:val="28"/>
          <w:szCs w:val="28"/>
        </w:rPr>
      </w:pPr>
      <w:r w:rsidRPr="007D7C1B">
        <w:rPr>
          <w:sz w:val="28"/>
          <w:szCs w:val="28"/>
        </w:rPr>
        <w:t>В България не са публикувани данни за прилагано торакоскопско лечение на АХКта при възрастни пациенти, нито са докладвани отделни случаи, както и няма проучвания на качеството на живот на тези пациенти, което определи интереса ни към тази тема.</w:t>
      </w:r>
      <w:r w:rsidRPr="007D7C1B">
        <w:rPr>
          <w:b/>
          <w:bCs/>
          <w:sz w:val="28"/>
          <w:szCs w:val="28"/>
        </w:rPr>
        <w:t xml:space="preserve"> </w:t>
      </w:r>
    </w:p>
    <w:p w:rsidR="002F07A2" w:rsidRPr="00D87896" w:rsidRDefault="002F07A2" w:rsidP="00D87896">
      <w:pPr>
        <w:spacing w:line="480" w:lineRule="auto"/>
        <w:ind w:firstLine="708"/>
        <w:jc w:val="both"/>
        <w:rPr>
          <w:sz w:val="28"/>
          <w:szCs w:val="28"/>
          <w:lang w:val="en-US"/>
        </w:rPr>
      </w:pPr>
      <w:r w:rsidRPr="007D7C1B">
        <w:rPr>
          <w:sz w:val="28"/>
          <w:szCs w:val="28"/>
        </w:rPr>
        <w:t xml:space="preserve"> Изследването на качеството на живот потвърди, че този показател отговаря на общата популация и от други подобни изследвания. Общото здравно състояние на индивидите, пр</w:t>
      </w:r>
      <w:r>
        <w:rPr>
          <w:sz w:val="28"/>
          <w:szCs w:val="28"/>
        </w:rPr>
        <w:t xml:space="preserve">одължителността на симптомите   най-често повлияват </w:t>
      </w:r>
      <w:r w:rsidRPr="007D7C1B">
        <w:rPr>
          <w:sz w:val="28"/>
          <w:szCs w:val="28"/>
        </w:rPr>
        <w:t xml:space="preserve"> качеството на живот в негативна посока.     </w:t>
      </w:r>
    </w:p>
    <w:p w:rsidR="002F07A2" w:rsidRDefault="002F07A2" w:rsidP="001A10D1">
      <w:pPr>
        <w:jc w:val="both"/>
      </w:pPr>
    </w:p>
    <w:p w:rsidR="002F07A2" w:rsidRDefault="002F07A2"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322FC6" w:rsidRDefault="00322FC6" w:rsidP="001A10D1">
      <w:pPr>
        <w:jc w:val="both"/>
      </w:pPr>
    </w:p>
    <w:p w:rsidR="002F07A2" w:rsidRDefault="002F07A2" w:rsidP="001A10D1">
      <w:pPr>
        <w:jc w:val="both"/>
      </w:pPr>
    </w:p>
    <w:p w:rsidR="002F07A2" w:rsidRPr="00D2356B" w:rsidRDefault="002F07A2" w:rsidP="001A10D1">
      <w:pPr>
        <w:jc w:val="both"/>
      </w:pPr>
    </w:p>
    <w:p w:rsidR="002F07A2" w:rsidRPr="007D7C1B" w:rsidRDefault="003969AC" w:rsidP="0045582D">
      <w:pPr>
        <w:shd w:val="clear" w:color="auto" w:fill="CCCCCC"/>
        <w:jc w:val="center"/>
        <w:rPr>
          <w:b/>
          <w:bCs/>
          <w:sz w:val="28"/>
          <w:szCs w:val="28"/>
        </w:rPr>
      </w:pPr>
      <w:r>
        <w:rPr>
          <w:b/>
          <w:bCs/>
          <w:sz w:val="28"/>
          <w:szCs w:val="28"/>
        </w:rPr>
        <w:lastRenderedPageBreak/>
        <w:t>V</w:t>
      </w:r>
      <w:r>
        <w:rPr>
          <w:b/>
          <w:bCs/>
          <w:sz w:val="28"/>
          <w:szCs w:val="28"/>
          <w:lang w:val="en-US"/>
        </w:rPr>
        <w:t>I</w:t>
      </w:r>
      <w:r w:rsidR="00322FC6">
        <w:rPr>
          <w:b/>
          <w:bCs/>
          <w:sz w:val="28"/>
          <w:szCs w:val="28"/>
        </w:rPr>
        <w:t>. ИЗВОДИ</w:t>
      </w:r>
    </w:p>
    <w:p w:rsidR="002F07A2" w:rsidRPr="00D2356B" w:rsidRDefault="002F07A2" w:rsidP="0045582D">
      <w:pPr>
        <w:jc w:val="both"/>
      </w:pPr>
    </w:p>
    <w:p w:rsidR="00322FC6" w:rsidRDefault="00322FC6" w:rsidP="007D7C1B">
      <w:pPr>
        <w:spacing w:line="276" w:lineRule="auto"/>
        <w:jc w:val="both"/>
      </w:pPr>
    </w:p>
    <w:p w:rsidR="002F07A2" w:rsidRPr="007C292A" w:rsidRDefault="002F07A2" w:rsidP="007D7C1B">
      <w:pPr>
        <w:spacing w:line="276" w:lineRule="auto"/>
        <w:jc w:val="both"/>
      </w:pPr>
      <w:r w:rsidRPr="007C292A">
        <w:t xml:space="preserve">1. ВНЕДРЕНИЯТ ТОРАКОСКОПСКИ МЕТОД </w:t>
      </w:r>
      <w:r w:rsidRPr="007C292A">
        <w:rPr>
          <w:lang w:val="en-US"/>
        </w:rPr>
        <w:t>VATS</w:t>
      </w:r>
      <w:r w:rsidRPr="007C292A">
        <w:rPr>
          <w:lang w:val="ru-RU"/>
        </w:rPr>
        <w:t>-</w:t>
      </w:r>
      <w:r w:rsidRPr="007C292A">
        <w:t>КМТ СЕ ДОКАЗВА КАТО ЕФИКАСЕН И В СЪЩОТО ВРЕМЕ ЩАДЯЩ ПАЦИЕНТА ОПЕРАТИВЕН МЕТОД ЗА ЛЕЧЕНИЕ НА АХК.</w:t>
      </w:r>
    </w:p>
    <w:p w:rsidR="002F07A2" w:rsidRPr="007C292A" w:rsidRDefault="002F07A2" w:rsidP="007D7C1B">
      <w:pPr>
        <w:spacing w:line="276" w:lineRule="auto"/>
        <w:jc w:val="both"/>
      </w:pPr>
    </w:p>
    <w:p w:rsidR="002F07A2" w:rsidRPr="00D2356B" w:rsidRDefault="002F07A2" w:rsidP="007D7C1B">
      <w:pPr>
        <w:spacing w:line="276" w:lineRule="auto"/>
        <w:jc w:val="both"/>
      </w:pPr>
      <w:r w:rsidRPr="007C292A">
        <w:t>2. ТОЙ СЕ ОТЛИЧАВА С ДОБРА ПОНОСИМОСТ, ДОБРИ КЛИНИЧНИ РЕЗУЛТАТИ, БЪРЗО СЛЕДОПЕРАТИВНО ВЪЗСТАНОВЯВАНЕ</w:t>
      </w:r>
      <w:r w:rsidRPr="00D2356B">
        <w:t xml:space="preserve"> И ЛИПСА НА РЕЦИДИВ НА БОЛЕСТТА ПРИ ПРОСЛЕДЕНИТЕ ПАЦИЕНТИ.</w:t>
      </w:r>
    </w:p>
    <w:p w:rsidR="002F07A2" w:rsidRPr="00D2356B" w:rsidRDefault="002F07A2" w:rsidP="007D7C1B">
      <w:pPr>
        <w:spacing w:line="276" w:lineRule="auto"/>
        <w:jc w:val="both"/>
      </w:pPr>
    </w:p>
    <w:p w:rsidR="00BC5E12" w:rsidRDefault="002F07A2" w:rsidP="00BC5E12">
      <w:pPr>
        <w:spacing w:line="276" w:lineRule="auto"/>
        <w:jc w:val="both"/>
      </w:pPr>
      <w:r w:rsidRPr="00D2356B">
        <w:t xml:space="preserve">3. УПОТРЕБАТА НА ФИБРИНОВО ЛЕПИЛО ВЪРХУ МИОТОМИРАНИЯ УЧАСТЪК Е ИДЕАЛНА </w:t>
      </w:r>
      <w:r w:rsidRPr="00F41AB7">
        <w:t>ПРОТЕКЦИЯ НА ЛИГАВИЦАТА</w:t>
      </w:r>
      <w:r>
        <w:t xml:space="preserve"> И </w:t>
      </w:r>
      <w:r w:rsidRPr="00D2356B">
        <w:t>ПРЕВЕНЦИЯ СРЕЩУ СЛЕДОПЕРАТИВНИ УСЛОЖНЕНИЯ ПРИ ПАЦИЕНТИ ПРЕТЪРПЕЛИ КМТ ПО ПОВОД ДОБРОКАЧЕСТВЕНИ ПРОЦЕСИ НА КАРДИЯТА – КАРДИОСПАЗЪМ, КАРДИОХАЛАЗИЯ, ДИВЕРТИКУЛИ.</w:t>
      </w:r>
    </w:p>
    <w:p w:rsidR="00BC5E12" w:rsidRDefault="00BC5E12" w:rsidP="00BC5E12">
      <w:pPr>
        <w:spacing w:line="276" w:lineRule="auto"/>
        <w:jc w:val="both"/>
      </w:pPr>
    </w:p>
    <w:p w:rsidR="00BC5E12" w:rsidRDefault="00BC5E12" w:rsidP="00BC5E12">
      <w:pPr>
        <w:spacing w:line="276" w:lineRule="auto"/>
        <w:jc w:val="both"/>
      </w:pPr>
      <w:r>
        <w:t xml:space="preserve">4. </w:t>
      </w:r>
      <w:r w:rsidR="002F07A2" w:rsidRPr="00D2356B">
        <w:t>ВСИЧКИ ПАЦИЕНТИ ПРИ ПОСЛЕДВАЩО РЕНТГЕНОВО ПРОСЛЕДЯВАНЕ СА С МНОГО ДОБРИ ФУНКЦИОНАЛНИ ПОКАЗАТЕЛИ И БЕЗ ДЕФЕКТИ В ИЗПЪЛВАНЕТО НА ХРАНОПРОВОДА.</w:t>
      </w:r>
    </w:p>
    <w:p w:rsidR="00BC5E12" w:rsidRDefault="00BC5E12" w:rsidP="00BC5E12">
      <w:pPr>
        <w:spacing w:line="276" w:lineRule="auto"/>
        <w:jc w:val="both"/>
      </w:pPr>
    </w:p>
    <w:p w:rsidR="002F07A2" w:rsidRPr="00D2356B" w:rsidRDefault="00BC5E12" w:rsidP="00BC5E12">
      <w:pPr>
        <w:spacing w:line="276" w:lineRule="auto"/>
        <w:jc w:val="both"/>
      </w:pPr>
      <w:r>
        <w:t xml:space="preserve">5. </w:t>
      </w:r>
      <w:r w:rsidR="002F07A2" w:rsidRPr="00D2356B">
        <w:t>МЕТОДЪТ Е ПОДХОДЯЩ ЗА ПАЦИЕНТИ ОТ РАЗЛИЧНИ ВЪЗРАСТОВИ ГРУПИ, С РАЗЛИЧНА ПРОДЪЛЖИТЕЛОНСТ НА СИМПТОМАТИКАТА И ПЪРВОНАЧАЛНИ ХАРАКТЕРИСТИКИ. НАЛИЧИЕТО НА ПРЕДХОДНИ ДИЛАТАЦИИ ИЛИ ДРУГИ ОПЕРАЦИИ НЕ Е ИНДИКАЦИЯ ЗА ПО-ВИСОК РИСК ОТ РАЗВИТИЕ НА ПОСТОПЕРАТИВНИ УСЛОЖНЕНИЯ.</w:t>
      </w:r>
    </w:p>
    <w:p w:rsidR="002F07A2" w:rsidRPr="00D2356B" w:rsidRDefault="002F07A2" w:rsidP="007D7C1B">
      <w:pPr>
        <w:spacing w:line="276" w:lineRule="auto"/>
        <w:jc w:val="both"/>
      </w:pPr>
      <w:r w:rsidRPr="00D2356B">
        <w:t xml:space="preserve"> </w:t>
      </w:r>
    </w:p>
    <w:p w:rsidR="002F07A2" w:rsidRPr="00D2356B" w:rsidRDefault="002F07A2" w:rsidP="007D7C1B">
      <w:pPr>
        <w:spacing w:line="276" w:lineRule="auto"/>
        <w:jc w:val="both"/>
      </w:pPr>
      <w:r w:rsidRPr="00D2356B">
        <w:t>6. ТОРАКОСКОПСКИЯТ  ДОСТЪП Е МЕТОД НА ИЗБОР СЛЕД РЕЦИДИВ ОТ ПРЕДХОДНА ЛАПАРОСКОПСКА ИЛИ ОТВОРЕНА ТРАНСАБДОМИНАЛНА КМТ.</w:t>
      </w:r>
    </w:p>
    <w:p w:rsidR="002F07A2" w:rsidRPr="00D2356B" w:rsidRDefault="002F07A2" w:rsidP="007D7C1B">
      <w:pPr>
        <w:spacing w:line="276" w:lineRule="auto"/>
        <w:jc w:val="both"/>
      </w:pPr>
    </w:p>
    <w:p w:rsidR="002F07A2" w:rsidRPr="00D2356B" w:rsidRDefault="002F07A2" w:rsidP="007D7C1B">
      <w:pPr>
        <w:spacing w:line="276" w:lineRule="auto"/>
        <w:jc w:val="both"/>
      </w:pPr>
      <w:r w:rsidRPr="00D2356B">
        <w:t>7. КАЧЕСТВОТО НА ЖИВОТ НА ПАЦИЕНТИТЕ Е СЪПОСТАВИМО С ТОВА ПРИ ДРУГИ ЗАБОЛЯВАНИЯ И СЕ ВЛИЯЕ ОТ ОБЩОТО ЗДРАВНО СЪСТОЯНИЕ ПРЕДИ ОПЕРАЦИЯТА И ПРОДЪЛЖИТЕЛНОСТТА НА СИМПТОМИТЕ.</w:t>
      </w:r>
    </w:p>
    <w:p w:rsidR="002F07A2" w:rsidRPr="00380B46" w:rsidRDefault="002F07A2" w:rsidP="007D7C1B">
      <w:pPr>
        <w:spacing w:line="276" w:lineRule="auto"/>
        <w:jc w:val="both"/>
      </w:pPr>
    </w:p>
    <w:p w:rsidR="002F07A2" w:rsidRPr="00D2356B" w:rsidRDefault="002F07A2" w:rsidP="007D7C1B">
      <w:pPr>
        <w:spacing w:line="276" w:lineRule="auto"/>
        <w:jc w:val="both"/>
      </w:pPr>
      <w:r w:rsidRPr="00380B46">
        <w:t>8.</w:t>
      </w:r>
      <w:r w:rsidR="00BC5E12">
        <w:t xml:space="preserve"> </w:t>
      </w:r>
      <w:r w:rsidRPr="00D2356B">
        <w:t>ПРИ ИЗПОЛЗВАНЕТО НА МЕТОДА НЕ</w:t>
      </w:r>
      <w:r>
        <w:t xml:space="preserve"> </w:t>
      </w:r>
      <w:r w:rsidRPr="00D2356B">
        <w:t>СЕ НАЛАГА ИЗВЪРШВАНЕТО НА АНТИРЕФЛУКСНА ОПЕРАЦИЯ</w:t>
      </w:r>
    </w:p>
    <w:p w:rsidR="002F07A2" w:rsidRPr="00D2356B" w:rsidRDefault="002F07A2" w:rsidP="007D7C1B">
      <w:pPr>
        <w:spacing w:line="276" w:lineRule="auto"/>
        <w:jc w:val="both"/>
      </w:pPr>
    </w:p>
    <w:p w:rsidR="002F07A2" w:rsidRPr="00D2356B" w:rsidRDefault="002F07A2" w:rsidP="007D7C1B">
      <w:pPr>
        <w:spacing w:line="276" w:lineRule="auto"/>
        <w:jc w:val="both"/>
      </w:pPr>
      <w:r w:rsidRPr="00D2356B">
        <w:t>9.ПРИ ПРОСЛЕДЯВАНЕТО НЕ СА УСТАНОВЕНИ ДАННИ ЗА  ПОЯВАТА НА ГАСТРОЕЗОФАТАЛЕН РЕФЛУКС</w:t>
      </w:r>
    </w:p>
    <w:p w:rsidR="002F07A2" w:rsidRPr="00D2356B" w:rsidRDefault="002F07A2" w:rsidP="007D7C1B">
      <w:pPr>
        <w:spacing w:line="276" w:lineRule="auto"/>
        <w:jc w:val="both"/>
      </w:pPr>
    </w:p>
    <w:p w:rsidR="002F07A2" w:rsidRPr="00D2356B" w:rsidRDefault="002F07A2" w:rsidP="001A10D1">
      <w:pPr>
        <w:jc w:val="both"/>
      </w:pPr>
    </w:p>
    <w:p w:rsidR="002F07A2" w:rsidRDefault="002F07A2" w:rsidP="007D7C1B">
      <w:pPr>
        <w:spacing w:line="360" w:lineRule="auto"/>
        <w:jc w:val="both"/>
      </w:pPr>
    </w:p>
    <w:p w:rsidR="00BC5E12" w:rsidRPr="00D2356B" w:rsidRDefault="00BC5E12" w:rsidP="007D7C1B">
      <w:pPr>
        <w:spacing w:line="360" w:lineRule="auto"/>
        <w:jc w:val="both"/>
      </w:pPr>
    </w:p>
    <w:p w:rsidR="002F07A2" w:rsidRPr="007D7C1B" w:rsidRDefault="002F07A2" w:rsidP="007D7C1B">
      <w:pPr>
        <w:shd w:val="clear" w:color="auto" w:fill="CCCCCC"/>
        <w:spacing w:line="360" w:lineRule="auto"/>
        <w:jc w:val="center"/>
        <w:rPr>
          <w:b/>
          <w:bCs/>
          <w:sz w:val="28"/>
          <w:szCs w:val="28"/>
        </w:rPr>
      </w:pPr>
      <w:r w:rsidRPr="007D7C1B">
        <w:rPr>
          <w:b/>
          <w:bCs/>
          <w:sz w:val="28"/>
          <w:szCs w:val="28"/>
        </w:rPr>
        <w:lastRenderedPageBreak/>
        <w:t>VІ</w:t>
      </w:r>
      <w:r w:rsidRPr="007D7C1B">
        <w:rPr>
          <w:b/>
          <w:bCs/>
          <w:sz w:val="28"/>
          <w:szCs w:val="28"/>
          <w:lang w:val="en-US"/>
        </w:rPr>
        <w:t>I</w:t>
      </w:r>
      <w:r w:rsidRPr="007D7C1B">
        <w:rPr>
          <w:b/>
          <w:bCs/>
          <w:sz w:val="28"/>
          <w:szCs w:val="28"/>
        </w:rPr>
        <w:t>. ПРИНОСИ</w:t>
      </w:r>
    </w:p>
    <w:p w:rsidR="00D87896" w:rsidRDefault="00D87896" w:rsidP="007D7C1B">
      <w:pPr>
        <w:spacing w:line="360" w:lineRule="auto"/>
        <w:jc w:val="both"/>
        <w:rPr>
          <w:sz w:val="28"/>
          <w:szCs w:val="28"/>
        </w:rPr>
      </w:pPr>
    </w:p>
    <w:p w:rsidR="00BC5E12" w:rsidRPr="00BC5E12" w:rsidRDefault="00BC5E12" w:rsidP="007D7C1B">
      <w:pPr>
        <w:spacing w:line="360" w:lineRule="auto"/>
        <w:jc w:val="both"/>
        <w:rPr>
          <w:sz w:val="28"/>
          <w:szCs w:val="28"/>
        </w:rPr>
      </w:pPr>
    </w:p>
    <w:p w:rsidR="00BC5E12" w:rsidRDefault="002F07A2" w:rsidP="00BC5E12">
      <w:pPr>
        <w:spacing w:line="360" w:lineRule="auto"/>
        <w:jc w:val="both"/>
        <w:rPr>
          <w:b/>
          <w:bCs/>
          <w:sz w:val="28"/>
          <w:szCs w:val="28"/>
        </w:rPr>
      </w:pPr>
      <w:r w:rsidRPr="00380B46">
        <w:rPr>
          <w:b/>
          <w:bCs/>
          <w:sz w:val="28"/>
          <w:szCs w:val="28"/>
        </w:rPr>
        <w:t>1</w:t>
      </w:r>
      <w:r w:rsidR="00D87896">
        <w:rPr>
          <w:b/>
          <w:bCs/>
          <w:sz w:val="28"/>
          <w:szCs w:val="28"/>
          <w:lang w:val="en-US"/>
        </w:rPr>
        <w:t>.</w:t>
      </w:r>
      <w:r w:rsidRPr="007D7C1B">
        <w:rPr>
          <w:b/>
          <w:bCs/>
          <w:sz w:val="28"/>
          <w:szCs w:val="28"/>
        </w:rPr>
        <w:t xml:space="preserve"> ТЕОРЕТИЧНИ</w:t>
      </w:r>
    </w:p>
    <w:p w:rsidR="00BC5E12" w:rsidRDefault="002F07A2" w:rsidP="00BC5E12">
      <w:pPr>
        <w:spacing w:line="360" w:lineRule="auto"/>
        <w:ind w:firstLine="708"/>
        <w:jc w:val="both"/>
        <w:rPr>
          <w:sz w:val="28"/>
          <w:szCs w:val="28"/>
        </w:rPr>
      </w:pPr>
      <w:r w:rsidRPr="007D7C1B">
        <w:rPr>
          <w:sz w:val="28"/>
          <w:szCs w:val="28"/>
        </w:rPr>
        <w:t>1. За първи път са изяснени теоретичните основи на хирургично лечение на АХКта като рядко заболяване, включително етиологията, патологията и развитието на хирургичните техники.</w:t>
      </w:r>
    </w:p>
    <w:p w:rsidR="00BC5E12" w:rsidRPr="00BC5E12" w:rsidRDefault="00BC5E12" w:rsidP="00BC5E12">
      <w:pPr>
        <w:spacing w:line="360" w:lineRule="auto"/>
        <w:ind w:firstLine="708"/>
        <w:jc w:val="both"/>
        <w:rPr>
          <w:b/>
          <w:bCs/>
          <w:sz w:val="28"/>
          <w:szCs w:val="28"/>
        </w:rPr>
      </w:pPr>
    </w:p>
    <w:p w:rsidR="00BC5E12" w:rsidRPr="00BC5E12" w:rsidRDefault="002F07A2" w:rsidP="00BC5E12">
      <w:pPr>
        <w:spacing w:line="480" w:lineRule="auto"/>
        <w:jc w:val="both"/>
        <w:rPr>
          <w:b/>
          <w:bCs/>
          <w:sz w:val="28"/>
          <w:szCs w:val="28"/>
        </w:rPr>
      </w:pPr>
      <w:r w:rsidRPr="00380B46">
        <w:rPr>
          <w:b/>
          <w:bCs/>
          <w:sz w:val="28"/>
          <w:szCs w:val="28"/>
        </w:rPr>
        <w:t>2</w:t>
      </w:r>
      <w:r w:rsidR="00D87896">
        <w:rPr>
          <w:b/>
          <w:bCs/>
          <w:sz w:val="28"/>
          <w:szCs w:val="28"/>
          <w:lang w:val="en-US"/>
        </w:rPr>
        <w:t>.</w:t>
      </w:r>
      <w:r w:rsidRPr="007D7C1B">
        <w:rPr>
          <w:b/>
          <w:bCs/>
          <w:sz w:val="28"/>
          <w:szCs w:val="28"/>
        </w:rPr>
        <w:t xml:space="preserve"> </w:t>
      </w:r>
      <w:r w:rsidRPr="00380B46">
        <w:rPr>
          <w:b/>
          <w:bCs/>
          <w:sz w:val="28"/>
          <w:szCs w:val="28"/>
        </w:rPr>
        <w:t xml:space="preserve"> </w:t>
      </w:r>
      <w:r w:rsidRPr="007D7C1B">
        <w:rPr>
          <w:b/>
          <w:bCs/>
          <w:sz w:val="28"/>
          <w:szCs w:val="28"/>
        </w:rPr>
        <w:t>МЕТОДИЧНИ</w:t>
      </w:r>
    </w:p>
    <w:p w:rsidR="00BC5E12" w:rsidRDefault="002F07A2" w:rsidP="00BC5E12">
      <w:pPr>
        <w:spacing w:line="480" w:lineRule="auto"/>
        <w:ind w:firstLine="708"/>
        <w:jc w:val="both"/>
        <w:rPr>
          <w:sz w:val="28"/>
          <w:szCs w:val="28"/>
        </w:rPr>
      </w:pPr>
      <w:r w:rsidRPr="007D7C1B">
        <w:rPr>
          <w:sz w:val="28"/>
          <w:szCs w:val="28"/>
        </w:rPr>
        <w:t>2. За първи път у нас е разработен видеоасистиран хирургичен метод, който представлява торакоскопска адаптирана методика по Heller без нарушаване целостта на гастродиафрагмалната връзка и увреда ъгълът на Хис.</w:t>
      </w:r>
    </w:p>
    <w:p w:rsidR="00BC5E12" w:rsidRDefault="002F07A2" w:rsidP="00BC5E12">
      <w:pPr>
        <w:spacing w:line="480" w:lineRule="auto"/>
        <w:ind w:firstLine="708"/>
        <w:jc w:val="both"/>
        <w:rPr>
          <w:sz w:val="28"/>
          <w:szCs w:val="28"/>
        </w:rPr>
      </w:pPr>
      <w:r w:rsidRPr="007D7C1B">
        <w:rPr>
          <w:sz w:val="28"/>
          <w:szCs w:val="28"/>
        </w:rPr>
        <w:t>3. За първи път у нас е съче</w:t>
      </w:r>
      <w:r>
        <w:rPr>
          <w:sz w:val="28"/>
          <w:szCs w:val="28"/>
        </w:rPr>
        <w:t>т</w:t>
      </w:r>
      <w:r w:rsidRPr="007D7C1B">
        <w:rPr>
          <w:sz w:val="28"/>
          <w:szCs w:val="28"/>
        </w:rPr>
        <w:t>а</w:t>
      </w:r>
      <w:r>
        <w:rPr>
          <w:sz w:val="28"/>
          <w:szCs w:val="28"/>
        </w:rPr>
        <w:t>н</w:t>
      </w:r>
      <w:r w:rsidRPr="007D7C1B">
        <w:rPr>
          <w:sz w:val="28"/>
          <w:szCs w:val="28"/>
        </w:rPr>
        <w:t xml:space="preserve"> този метод с приложението на фибриново лепило без да бъде провеждана друга протекция на лигавицата в областта на миотомията,както и провеждане на антирефлуксна процедура.</w:t>
      </w:r>
    </w:p>
    <w:p w:rsidR="00BC5E12" w:rsidRDefault="002F07A2" w:rsidP="00BC5E12">
      <w:pPr>
        <w:spacing w:line="480" w:lineRule="auto"/>
        <w:ind w:firstLine="708"/>
        <w:jc w:val="both"/>
        <w:rPr>
          <w:sz w:val="28"/>
          <w:szCs w:val="28"/>
        </w:rPr>
      </w:pPr>
      <w:r w:rsidRPr="007D7C1B">
        <w:rPr>
          <w:sz w:val="28"/>
          <w:szCs w:val="28"/>
        </w:rPr>
        <w:t>4.</w:t>
      </w:r>
      <w:r w:rsidR="00D87896">
        <w:rPr>
          <w:sz w:val="28"/>
          <w:szCs w:val="28"/>
          <w:lang w:val="en-US"/>
        </w:rPr>
        <w:t xml:space="preserve"> </w:t>
      </w:r>
      <w:r w:rsidRPr="007D7C1B">
        <w:rPr>
          <w:sz w:val="28"/>
          <w:szCs w:val="28"/>
        </w:rPr>
        <w:t>За първи път у нас са определени показанията и възможностите за трансторакален миниинвазивен достъп за оперативно лечение на АХК.</w:t>
      </w:r>
    </w:p>
    <w:p w:rsidR="00BC5E12" w:rsidRPr="00BC5E12" w:rsidRDefault="00BC5E12" w:rsidP="00BC5E12">
      <w:pPr>
        <w:spacing w:line="480" w:lineRule="auto"/>
        <w:ind w:firstLine="708"/>
        <w:jc w:val="both"/>
        <w:rPr>
          <w:sz w:val="28"/>
          <w:szCs w:val="28"/>
        </w:rPr>
      </w:pPr>
    </w:p>
    <w:p w:rsidR="00BC5E12" w:rsidRDefault="002F07A2" w:rsidP="00BC5E12">
      <w:pPr>
        <w:spacing w:line="480" w:lineRule="auto"/>
        <w:jc w:val="both"/>
        <w:rPr>
          <w:b/>
          <w:bCs/>
          <w:sz w:val="28"/>
          <w:szCs w:val="28"/>
        </w:rPr>
      </w:pPr>
      <w:r w:rsidRPr="00380B46">
        <w:rPr>
          <w:b/>
          <w:bCs/>
          <w:sz w:val="28"/>
          <w:szCs w:val="28"/>
        </w:rPr>
        <w:t>3</w:t>
      </w:r>
      <w:r w:rsidR="00D87896">
        <w:rPr>
          <w:b/>
          <w:bCs/>
          <w:sz w:val="28"/>
          <w:szCs w:val="28"/>
          <w:lang w:val="en-US"/>
        </w:rPr>
        <w:t>.</w:t>
      </w:r>
      <w:r w:rsidRPr="00380B46">
        <w:rPr>
          <w:b/>
          <w:bCs/>
          <w:sz w:val="28"/>
          <w:szCs w:val="28"/>
        </w:rPr>
        <w:t xml:space="preserve"> </w:t>
      </w:r>
      <w:r w:rsidRPr="007D7C1B">
        <w:rPr>
          <w:b/>
          <w:bCs/>
          <w:sz w:val="28"/>
          <w:szCs w:val="28"/>
        </w:rPr>
        <w:t>ПРАКТИЧЕСКИ</w:t>
      </w:r>
    </w:p>
    <w:p w:rsidR="00BC5E12" w:rsidRDefault="002F07A2" w:rsidP="00BC5E12">
      <w:pPr>
        <w:spacing w:line="480" w:lineRule="auto"/>
        <w:ind w:firstLine="708"/>
        <w:jc w:val="both"/>
        <w:rPr>
          <w:b/>
          <w:bCs/>
          <w:sz w:val="28"/>
          <w:szCs w:val="28"/>
        </w:rPr>
      </w:pPr>
      <w:r w:rsidRPr="007D7C1B">
        <w:rPr>
          <w:sz w:val="28"/>
          <w:szCs w:val="28"/>
        </w:rPr>
        <w:t>5.</w:t>
      </w:r>
      <w:r w:rsidR="00D87896">
        <w:rPr>
          <w:sz w:val="28"/>
          <w:szCs w:val="28"/>
          <w:lang w:val="en-US"/>
        </w:rPr>
        <w:t xml:space="preserve"> </w:t>
      </w:r>
      <w:r w:rsidRPr="007D7C1B">
        <w:rPr>
          <w:sz w:val="28"/>
          <w:szCs w:val="28"/>
        </w:rPr>
        <w:t>За първи път у нас е приложен интраоперативен ендоскопски метод за контрол на ефекта от кардиомиотомията и проверка за наличието на лезии на лигавицата в областта на миотомията.</w:t>
      </w:r>
    </w:p>
    <w:p w:rsidR="00BC5E12" w:rsidRDefault="00D87896" w:rsidP="00BC5E12">
      <w:pPr>
        <w:spacing w:line="480" w:lineRule="auto"/>
        <w:ind w:firstLine="708"/>
        <w:jc w:val="both"/>
        <w:rPr>
          <w:b/>
          <w:bCs/>
          <w:sz w:val="28"/>
          <w:szCs w:val="28"/>
        </w:rPr>
      </w:pPr>
      <w:r>
        <w:rPr>
          <w:sz w:val="28"/>
          <w:szCs w:val="28"/>
        </w:rPr>
        <w:lastRenderedPageBreak/>
        <w:t>6.</w:t>
      </w:r>
      <w:r>
        <w:rPr>
          <w:sz w:val="28"/>
          <w:szCs w:val="28"/>
          <w:lang w:val="en-US"/>
        </w:rPr>
        <w:t xml:space="preserve"> </w:t>
      </w:r>
      <w:r>
        <w:rPr>
          <w:sz w:val="28"/>
          <w:szCs w:val="28"/>
        </w:rPr>
        <w:t>Дълго</w:t>
      </w:r>
      <w:r w:rsidR="002F07A2" w:rsidRPr="007D7C1B">
        <w:rPr>
          <w:sz w:val="28"/>
          <w:szCs w:val="28"/>
        </w:rPr>
        <w:t xml:space="preserve">срочно са проследени  резултатите от разработения метод при оперираните болни и те доказват, че методът е безопасен и ефикасен начин </w:t>
      </w:r>
      <w:r>
        <w:rPr>
          <w:b/>
          <w:bCs/>
          <w:sz w:val="28"/>
          <w:szCs w:val="28"/>
          <w:lang w:val="en-US"/>
        </w:rPr>
        <w:t xml:space="preserve"> </w:t>
      </w:r>
      <w:r w:rsidR="002F07A2" w:rsidRPr="007D7C1B">
        <w:rPr>
          <w:sz w:val="28"/>
          <w:szCs w:val="28"/>
        </w:rPr>
        <w:t>за дългосрочно дефинитивно положително лечение</w:t>
      </w:r>
      <w:r w:rsidR="00BC5E12">
        <w:rPr>
          <w:b/>
          <w:bCs/>
          <w:sz w:val="28"/>
          <w:szCs w:val="28"/>
        </w:rPr>
        <w:t>.</w:t>
      </w:r>
    </w:p>
    <w:p w:rsidR="002F07A2" w:rsidRPr="00BC5E12" w:rsidRDefault="002F07A2" w:rsidP="00BC5E12">
      <w:pPr>
        <w:spacing w:line="480" w:lineRule="auto"/>
        <w:ind w:firstLine="708"/>
        <w:jc w:val="both"/>
        <w:rPr>
          <w:b/>
          <w:bCs/>
          <w:sz w:val="28"/>
          <w:szCs w:val="28"/>
          <w:lang w:val="en-US"/>
        </w:rPr>
      </w:pPr>
      <w:r w:rsidRPr="007D7C1B">
        <w:rPr>
          <w:sz w:val="28"/>
          <w:szCs w:val="28"/>
        </w:rPr>
        <w:t>7. Оценено е качеството на живот на оперираните болни и то показва, че хирургичния метод не променя качеството им на живот.</w:t>
      </w:r>
    </w:p>
    <w:p w:rsidR="002F07A2" w:rsidRDefault="002F07A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BC5E12" w:rsidRDefault="00BC5E12" w:rsidP="001A10D1">
      <w:pPr>
        <w:jc w:val="both"/>
        <w:rPr>
          <w:sz w:val="28"/>
          <w:szCs w:val="28"/>
        </w:rPr>
      </w:pPr>
    </w:p>
    <w:p w:rsidR="002F07A2" w:rsidRPr="007D7C1B" w:rsidRDefault="002F07A2" w:rsidP="001A10D1">
      <w:pPr>
        <w:jc w:val="both"/>
        <w:rPr>
          <w:sz w:val="28"/>
          <w:szCs w:val="28"/>
        </w:rPr>
      </w:pPr>
    </w:p>
    <w:p w:rsidR="002F07A2" w:rsidRPr="001776F6" w:rsidRDefault="002F07A2" w:rsidP="001776F6">
      <w:pPr>
        <w:shd w:val="clear" w:color="auto" w:fill="CCCCCC"/>
        <w:spacing w:line="480" w:lineRule="auto"/>
        <w:jc w:val="center"/>
        <w:rPr>
          <w:b/>
          <w:bCs/>
          <w:sz w:val="28"/>
          <w:szCs w:val="28"/>
        </w:rPr>
      </w:pPr>
      <w:r w:rsidRPr="001776F6">
        <w:rPr>
          <w:b/>
          <w:bCs/>
          <w:sz w:val="28"/>
          <w:szCs w:val="28"/>
        </w:rPr>
        <w:lastRenderedPageBreak/>
        <w:t>VІ</w:t>
      </w:r>
      <w:r w:rsidRPr="001776F6">
        <w:rPr>
          <w:b/>
          <w:bCs/>
          <w:sz w:val="28"/>
          <w:szCs w:val="28"/>
          <w:lang w:val="en-US"/>
        </w:rPr>
        <w:t>II</w:t>
      </w:r>
      <w:r w:rsidRPr="001776F6">
        <w:rPr>
          <w:b/>
          <w:bCs/>
          <w:sz w:val="28"/>
          <w:szCs w:val="28"/>
        </w:rPr>
        <w:t>. ПУБЛИКАЦИИ И УЧАСТИЯ В КОНГРЕСИ</w:t>
      </w:r>
    </w:p>
    <w:p w:rsidR="00BC5E12" w:rsidRDefault="00BC5E12" w:rsidP="00BC5E12">
      <w:pPr>
        <w:spacing w:line="480" w:lineRule="auto"/>
        <w:jc w:val="both"/>
        <w:rPr>
          <w:sz w:val="28"/>
          <w:szCs w:val="28"/>
        </w:rPr>
      </w:pPr>
    </w:p>
    <w:p w:rsidR="00BC5E12" w:rsidRDefault="005B0069" w:rsidP="00BC5E12">
      <w:pPr>
        <w:spacing w:line="480" w:lineRule="auto"/>
        <w:jc w:val="both"/>
        <w:rPr>
          <w:sz w:val="28"/>
          <w:szCs w:val="28"/>
        </w:rPr>
      </w:pPr>
      <w:r w:rsidRPr="005B0069">
        <w:rPr>
          <w:bCs/>
          <w:sz w:val="28"/>
          <w:szCs w:val="28"/>
          <w:lang w:val="en-US" w:eastAsia="bg-BG"/>
        </w:rPr>
        <w:t>1</w:t>
      </w:r>
      <w:r w:rsidR="002F07A2" w:rsidRPr="005B0069">
        <w:rPr>
          <w:bCs/>
          <w:sz w:val="28"/>
          <w:szCs w:val="28"/>
          <w:lang w:eastAsia="bg-BG"/>
        </w:rPr>
        <w:t>.</w:t>
      </w:r>
      <w:r w:rsidR="002F07A2" w:rsidRPr="005B0069">
        <w:rPr>
          <w:sz w:val="28"/>
          <w:szCs w:val="28"/>
        </w:rPr>
        <w:t xml:space="preserve">Индикации за VATS при ахалазия на кардията БГССХ ,2011:3-1-,с 15 </w:t>
      </w:r>
    </w:p>
    <w:p w:rsidR="00BC5E12" w:rsidRDefault="00BC5E12" w:rsidP="00BC5E12">
      <w:pPr>
        <w:spacing w:line="480" w:lineRule="auto"/>
        <w:jc w:val="both"/>
        <w:rPr>
          <w:bCs/>
          <w:sz w:val="28"/>
          <w:szCs w:val="28"/>
          <w:lang w:eastAsia="bg-BG"/>
        </w:rPr>
      </w:pPr>
    </w:p>
    <w:p w:rsidR="00BC5E12" w:rsidRDefault="005B0069" w:rsidP="00BC5E12">
      <w:pPr>
        <w:spacing w:line="480" w:lineRule="auto"/>
        <w:jc w:val="both"/>
        <w:rPr>
          <w:b/>
          <w:bCs/>
          <w:sz w:val="28"/>
          <w:szCs w:val="28"/>
        </w:rPr>
      </w:pPr>
      <w:r w:rsidRPr="005B0069">
        <w:rPr>
          <w:bCs/>
          <w:sz w:val="28"/>
          <w:szCs w:val="28"/>
          <w:lang w:val="en-US" w:eastAsia="bg-BG"/>
        </w:rPr>
        <w:t>2</w:t>
      </w:r>
      <w:r w:rsidR="002F07A2" w:rsidRPr="005B0069">
        <w:rPr>
          <w:bCs/>
          <w:sz w:val="28"/>
          <w:szCs w:val="28"/>
          <w:lang w:eastAsia="bg-BG"/>
        </w:rPr>
        <w:t>.</w:t>
      </w:r>
      <w:r w:rsidR="002F07A2" w:rsidRPr="005B0069">
        <w:rPr>
          <w:sz w:val="28"/>
          <w:szCs w:val="28"/>
        </w:rPr>
        <w:t>Миниинвазивнивен подход при непрох</w:t>
      </w:r>
      <w:r w:rsidR="00BC5E12">
        <w:rPr>
          <w:sz w:val="28"/>
          <w:szCs w:val="28"/>
        </w:rPr>
        <w:t xml:space="preserve">одимост на кардията – Велинград </w:t>
      </w:r>
      <w:r w:rsidR="002F07A2" w:rsidRPr="005B0069">
        <w:rPr>
          <w:sz w:val="28"/>
          <w:szCs w:val="28"/>
        </w:rPr>
        <w:t>2011г</w:t>
      </w:r>
      <w:r w:rsidR="002F07A2" w:rsidRPr="005B0069">
        <w:rPr>
          <w:sz w:val="28"/>
          <w:szCs w:val="28"/>
          <w:lang w:val="en-US"/>
        </w:rPr>
        <w:t>.</w:t>
      </w:r>
      <w:r w:rsidR="002F07A2" w:rsidRPr="005B0069">
        <w:rPr>
          <w:bCs/>
          <w:sz w:val="28"/>
          <w:szCs w:val="28"/>
          <w:lang w:eastAsia="bg-BG"/>
        </w:rPr>
        <w:t xml:space="preserve">   </w:t>
      </w:r>
    </w:p>
    <w:p w:rsidR="00BC5E12" w:rsidRDefault="00BC5E12" w:rsidP="00BC5E12">
      <w:pPr>
        <w:spacing w:line="480" w:lineRule="auto"/>
        <w:jc w:val="both"/>
        <w:rPr>
          <w:bCs/>
          <w:sz w:val="28"/>
          <w:szCs w:val="28"/>
          <w:lang w:eastAsia="bg-BG"/>
        </w:rPr>
      </w:pPr>
    </w:p>
    <w:p w:rsidR="002F07A2" w:rsidRPr="00BC5E12" w:rsidRDefault="005B0069" w:rsidP="00BC5E12">
      <w:pPr>
        <w:spacing w:line="480" w:lineRule="auto"/>
        <w:jc w:val="both"/>
        <w:rPr>
          <w:b/>
          <w:bCs/>
          <w:sz w:val="28"/>
          <w:szCs w:val="28"/>
        </w:rPr>
        <w:sectPr w:rsidR="002F07A2" w:rsidRPr="00BC5E12" w:rsidSect="00286868">
          <w:endnotePr>
            <w:numFmt w:val="decimal"/>
          </w:endnotePr>
          <w:type w:val="continuous"/>
          <w:pgSz w:w="11906" w:h="16838"/>
          <w:pgMar w:top="1417" w:right="1417" w:bottom="1417" w:left="1417" w:header="708" w:footer="708" w:gutter="0"/>
          <w:cols w:space="708"/>
          <w:docGrid w:linePitch="360"/>
        </w:sectPr>
      </w:pPr>
      <w:r w:rsidRPr="005B0069">
        <w:rPr>
          <w:bCs/>
          <w:sz w:val="28"/>
          <w:szCs w:val="28"/>
          <w:lang w:val="en-US" w:eastAsia="bg-BG"/>
        </w:rPr>
        <w:t>3</w:t>
      </w:r>
      <w:r w:rsidR="002F07A2" w:rsidRPr="005B0069">
        <w:rPr>
          <w:bCs/>
          <w:sz w:val="28"/>
          <w:szCs w:val="28"/>
          <w:lang w:eastAsia="bg-BG"/>
        </w:rPr>
        <w:t>.</w:t>
      </w:r>
      <w:r w:rsidR="002F07A2" w:rsidRPr="005B0069">
        <w:rPr>
          <w:sz w:val="28"/>
          <w:szCs w:val="28"/>
        </w:rPr>
        <w:t>VATS кардиомиотомия за лечение на ахалазия на кардията с приложение на фибриново лепило 4-ти конгрес по ГССХ –Правец 14-15.05.201</w:t>
      </w:r>
      <w:r w:rsidR="00CD55D9">
        <w:rPr>
          <w:sz w:val="28"/>
          <w:szCs w:val="28"/>
        </w:rPr>
        <w:t>1г.</w:t>
      </w:r>
    </w:p>
    <w:p w:rsidR="00CD55D9" w:rsidRPr="00507774" w:rsidRDefault="00CD55D9" w:rsidP="00CD55D9"/>
    <w:sectPr w:rsidR="00CD55D9" w:rsidRPr="00507774" w:rsidSect="005F68C1">
      <w:endnotePr>
        <w:numFmt w:val="decimal"/>
      </w:end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6D6" w:rsidRDefault="00A566D6">
      <w:r>
        <w:separator/>
      </w:r>
    </w:p>
  </w:endnote>
  <w:endnote w:type="continuationSeparator" w:id="0">
    <w:p w:rsidR="00A566D6" w:rsidRDefault="00A566D6">
      <w:r>
        <w:continuationSeparator/>
      </w:r>
    </w:p>
  </w:endnote>
  <w:endnote w:id="1">
    <w:p w:rsidR="00492226" w:rsidRPr="00CD55D9" w:rsidRDefault="00CD55D9">
      <w:pPr>
        <w:pStyle w:val="EndnoteText"/>
        <w:rPr>
          <w:sz w:val="24"/>
          <w:szCs w:val="24"/>
        </w:rPr>
      </w:pPr>
      <w:r w:rsidRPr="00CD55D9">
        <w:rPr>
          <w:b/>
          <w:sz w:val="24"/>
          <w:szCs w:val="24"/>
        </w:rPr>
        <w:t>Забележка:</w:t>
      </w:r>
      <w:r w:rsidRPr="00CD55D9">
        <w:rPr>
          <w:sz w:val="24"/>
          <w:szCs w:val="24"/>
        </w:rPr>
        <w:t xml:space="preserve"> В автореферата номерата на фигурите и таблиците не съответстват на тези в дисертационния труд.</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Expande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226" w:rsidRDefault="00492226">
    <w:pPr>
      <w:pStyle w:val="Footer"/>
      <w:jc w:val="right"/>
    </w:pPr>
    <w:fldSimple w:instr=" PAGE   \* MERGEFORMAT ">
      <w:r w:rsidR="00E33C3B">
        <w:rPr>
          <w:noProof/>
        </w:rPr>
        <w:t>4</w:t>
      </w:r>
    </w:fldSimple>
  </w:p>
  <w:p w:rsidR="00492226" w:rsidRDefault="004922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6D6" w:rsidRDefault="00A566D6">
      <w:r>
        <w:separator/>
      </w:r>
    </w:p>
  </w:footnote>
  <w:footnote w:type="continuationSeparator" w:id="0">
    <w:p w:rsidR="00A566D6" w:rsidRDefault="00A566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6094"/>
    <w:multiLevelType w:val="hybridMultilevel"/>
    <w:tmpl w:val="C5A00336"/>
    <w:lvl w:ilvl="0" w:tplc="704EC422">
      <w:start w:val="1"/>
      <w:numFmt w:val="decimal"/>
      <w:lvlText w:val="%1."/>
      <w:lvlJc w:val="left"/>
      <w:pPr>
        <w:tabs>
          <w:tab w:val="num" w:pos="644"/>
        </w:tabs>
        <w:ind w:left="644" w:hanging="360"/>
      </w:pPr>
    </w:lvl>
    <w:lvl w:ilvl="1" w:tplc="FA08A42E">
      <w:start w:val="1"/>
      <w:numFmt w:val="decimal"/>
      <w:lvlText w:val="%2."/>
      <w:lvlJc w:val="left"/>
      <w:pPr>
        <w:tabs>
          <w:tab w:val="num" w:pos="1364"/>
        </w:tabs>
        <w:ind w:left="1364" w:hanging="360"/>
      </w:pPr>
    </w:lvl>
    <w:lvl w:ilvl="2" w:tplc="1B2E1F98">
      <w:start w:val="1"/>
      <w:numFmt w:val="decimal"/>
      <w:lvlText w:val="%3."/>
      <w:lvlJc w:val="left"/>
      <w:pPr>
        <w:tabs>
          <w:tab w:val="num" w:pos="2084"/>
        </w:tabs>
        <w:ind w:left="2084" w:hanging="360"/>
      </w:pPr>
    </w:lvl>
    <w:lvl w:ilvl="3" w:tplc="9662DA9C">
      <w:start w:val="1"/>
      <w:numFmt w:val="decimal"/>
      <w:lvlText w:val="%4."/>
      <w:lvlJc w:val="left"/>
      <w:pPr>
        <w:tabs>
          <w:tab w:val="num" w:pos="2804"/>
        </w:tabs>
        <w:ind w:left="2804" w:hanging="360"/>
      </w:pPr>
    </w:lvl>
    <w:lvl w:ilvl="4" w:tplc="1EF864E4">
      <w:start w:val="1"/>
      <w:numFmt w:val="decimal"/>
      <w:lvlText w:val="%5."/>
      <w:lvlJc w:val="left"/>
      <w:pPr>
        <w:tabs>
          <w:tab w:val="num" w:pos="3524"/>
        </w:tabs>
        <w:ind w:left="3524" w:hanging="360"/>
      </w:pPr>
    </w:lvl>
    <w:lvl w:ilvl="5" w:tplc="DC88E630">
      <w:start w:val="1"/>
      <w:numFmt w:val="decimal"/>
      <w:lvlText w:val="%6."/>
      <w:lvlJc w:val="left"/>
      <w:pPr>
        <w:tabs>
          <w:tab w:val="num" w:pos="4244"/>
        </w:tabs>
        <w:ind w:left="4244" w:hanging="360"/>
      </w:pPr>
    </w:lvl>
    <w:lvl w:ilvl="6" w:tplc="3E3E3ADA">
      <w:start w:val="1"/>
      <w:numFmt w:val="decimal"/>
      <w:lvlText w:val="%7."/>
      <w:lvlJc w:val="left"/>
      <w:pPr>
        <w:tabs>
          <w:tab w:val="num" w:pos="4964"/>
        </w:tabs>
        <w:ind w:left="4964" w:hanging="360"/>
      </w:pPr>
    </w:lvl>
    <w:lvl w:ilvl="7" w:tplc="1F78C858">
      <w:start w:val="1"/>
      <w:numFmt w:val="decimal"/>
      <w:lvlText w:val="%8."/>
      <w:lvlJc w:val="left"/>
      <w:pPr>
        <w:tabs>
          <w:tab w:val="num" w:pos="5684"/>
        </w:tabs>
        <w:ind w:left="5684" w:hanging="360"/>
      </w:pPr>
    </w:lvl>
    <w:lvl w:ilvl="8" w:tplc="73FE3A80">
      <w:start w:val="1"/>
      <w:numFmt w:val="decimal"/>
      <w:lvlText w:val="%9."/>
      <w:lvlJc w:val="left"/>
      <w:pPr>
        <w:tabs>
          <w:tab w:val="num" w:pos="6404"/>
        </w:tabs>
        <w:ind w:left="6404" w:hanging="360"/>
      </w:pPr>
    </w:lvl>
  </w:abstractNum>
  <w:abstractNum w:abstractNumId="1">
    <w:nsid w:val="0A840E05"/>
    <w:multiLevelType w:val="hybridMultilevel"/>
    <w:tmpl w:val="A776C918"/>
    <w:lvl w:ilvl="0" w:tplc="0402000F">
      <w:start w:val="1"/>
      <w:numFmt w:val="decimal"/>
      <w:lvlText w:val="%1."/>
      <w:lvlJc w:val="left"/>
      <w:pPr>
        <w:ind w:left="502"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nsid w:val="0F7956CA"/>
    <w:multiLevelType w:val="hybridMultilevel"/>
    <w:tmpl w:val="44887A8A"/>
    <w:lvl w:ilvl="0" w:tplc="382E9A0C">
      <w:start w:val="1"/>
      <w:numFmt w:val="decimal"/>
      <w:lvlText w:val="%1."/>
      <w:lvlJc w:val="left"/>
      <w:pPr>
        <w:ind w:left="1080" w:hanging="720"/>
      </w:pPr>
      <w:rPr>
        <w:rFonts w:ascii="Times New Roman" w:hAnsi="Times New Roman" w:hint="default"/>
        <w:b w:val="0"/>
        <w:bCs w:val="0"/>
        <w:sz w:val="24"/>
        <w:szCs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13253096"/>
    <w:multiLevelType w:val="hybridMultilevel"/>
    <w:tmpl w:val="4EE2903C"/>
    <w:lvl w:ilvl="0" w:tplc="CC626846">
      <w:start w:val="1"/>
      <w:numFmt w:val="bullet"/>
      <w:lvlText w:val=""/>
      <w:lvlJc w:val="left"/>
      <w:pPr>
        <w:tabs>
          <w:tab w:val="num" w:pos="720"/>
        </w:tabs>
        <w:ind w:left="720" w:hanging="360"/>
      </w:pPr>
      <w:rPr>
        <w:rFonts w:ascii="Wingdings" w:hAnsi="Wingdings" w:hint="default"/>
      </w:rPr>
    </w:lvl>
    <w:lvl w:ilvl="1" w:tplc="AD146706">
      <w:start w:val="1"/>
      <w:numFmt w:val="bullet"/>
      <w:lvlText w:val=""/>
      <w:lvlJc w:val="left"/>
      <w:pPr>
        <w:tabs>
          <w:tab w:val="num" w:pos="1440"/>
        </w:tabs>
        <w:ind w:left="1440" w:hanging="360"/>
      </w:pPr>
      <w:rPr>
        <w:rFonts w:ascii="Wingdings" w:hAnsi="Wingdings" w:cs="Wingdings" w:hint="default"/>
      </w:rPr>
    </w:lvl>
    <w:lvl w:ilvl="2" w:tplc="E5B88B34">
      <w:start w:val="1"/>
      <w:numFmt w:val="bullet"/>
      <w:lvlText w:val=""/>
      <w:lvlJc w:val="left"/>
      <w:pPr>
        <w:tabs>
          <w:tab w:val="num" w:pos="2160"/>
        </w:tabs>
        <w:ind w:left="2160" w:hanging="360"/>
      </w:pPr>
      <w:rPr>
        <w:rFonts w:ascii="Wingdings" w:hAnsi="Wingdings" w:cs="Wingdings" w:hint="default"/>
      </w:rPr>
    </w:lvl>
    <w:lvl w:ilvl="3" w:tplc="D75A17FC">
      <w:start w:val="1"/>
      <w:numFmt w:val="bullet"/>
      <w:lvlText w:val=""/>
      <w:lvlJc w:val="left"/>
      <w:pPr>
        <w:tabs>
          <w:tab w:val="num" w:pos="2880"/>
        </w:tabs>
        <w:ind w:left="2880" w:hanging="360"/>
      </w:pPr>
      <w:rPr>
        <w:rFonts w:ascii="Wingdings" w:hAnsi="Wingdings" w:cs="Wingdings" w:hint="default"/>
      </w:rPr>
    </w:lvl>
    <w:lvl w:ilvl="4" w:tplc="5D6A40AA">
      <w:start w:val="1"/>
      <w:numFmt w:val="bullet"/>
      <w:lvlText w:val=""/>
      <w:lvlJc w:val="left"/>
      <w:pPr>
        <w:tabs>
          <w:tab w:val="num" w:pos="3600"/>
        </w:tabs>
        <w:ind w:left="3600" w:hanging="360"/>
      </w:pPr>
      <w:rPr>
        <w:rFonts w:ascii="Wingdings" w:hAnsi="Wingdings" w:cs="Wingdings" w:hint="default"/>
      </w:rPr>
    </w:lvl>
    <w:lvl w:ilvl="5" w:tplc="3580CAE6">
      <w:start w:val="1"/>
      <w:numFmt w:val="bullet"/>
      <w:lvlText w:val=""/>
      <w:lvlJc w:val="left"/>
      <w:pPr>
        <w:tabs>
          <w:tab w:val="num" w:pos="4320"/>
        </w:tabs>
        <w:ind w:left="4320" w:hanging="360"/>
      </w:pPr>
      <w:rPr>
        <w:rFonts w:ascii="Wingdings" w:hAnsi="Wingdings" w:cs="Wingdings" w:hint="default"/>
      </w:rPr>
    </w:lvl>
    <w:lvl w:ilvl="6" w:tplc="5C7C9F50">
      <w:start w:val="1"/>
      <w:numFmt w:val="bullet"/>
      <w:lvlText w:val=""/>
      <w:lvlJc w:val="left"/>
      <w:pPr>
        <w:tabs>
          <w:tab w:val="num" w:pos="5040"/>
        </w:tabs>
        <w:ind w:left="5040" w:hanging="360"/>
      </w:pPr>
      <w:rPr>
        <w:rFonts w:ascii="Wingdings" w:hAnsi="Wingdings" w:cs="Wingdings" w:hint="default"/>
      </w:rPr>
    </w:lvl>
    <w:lvl w:ilvl="7" w:tplc="5C5224FC">
      <w:start w:val="1"/>
      <w:numFmt w:val="bullet"/>
      <w:lvlText w:val=""/>
      <w:lvlJc w:val="left"/>
      <w:pPr>
        <w:tabs>
          <w:tab w:val="num" w:pos="5760"/>
        </w:tabs>
        <w:ind w:left="5760" w:hanging="360"/>
      </w:pPr>
      <w:rPr>
        <w:rFonts w:ascii="Wingdings" w:hAnsi="Wingdings" w:cs="Wingdings" w:hint="default"/>
      </w:rPr>
    </w:lvl>
    <w:lvl w:ilvl="8" w:tplc="3138BCE4">
      <w:start w:val="1"/>
      <w:numFmt w:val="bullet"/>
      <w:lvlText w:val=""/>
      <w:lvlJc w:val="left"/>
      <w:pPr>
        <w:tabs>
          <w:tab w:val="num" w:pos="6480"/>
        </w:tabs>
        <w:ind w:left="6480" w:hanging="360"/>
      </w:pPr>
      <w:rPr>
        <w:rFonts w:ascii="Wingdings" w:hAnsi="Wingdings" w:cs="Wingdings" w:hint="default"/>
      </w:rPr>
    </w:lvl>
  </w:abstractNum>
  <w:abstractNum w:abstractNumId="4">
    <w:nsid w:val="1400030A"/>
    <w:multiLevelType w:val="hybridMultilevel"/>
    <w:tmpl w:val="A4BEB9D2"/>
    <w:lvl w:ilvl="0" w:tplc="51C695D0">
      <w:start w:val="1"/>
      <w:numFmt w:val="bullet"/>
      <w:lvlText w:val=""/>
      <w:lvlJc w:val="left"/>
      <w:pPr>
        <w:tabs>
          <w:tab w:val="num" w:pos="720"/>
        </w:tabs>
        <w:ind w:left="720" w:hanging="360"/>
      </w:pPr>
      <w:rPr>
        <w:rFonts w:ascii="Wingdings" w:hAnsi="Wingdings" w:cs="Wingdings" w:hint="default"/>
      </w:rPr>
    </w:lvl>
    <w:lvl w:ilvl="1" w:tplc="F092A6DE">
      <w:start w:val="1"/>
      <w:numFmt w:val="bullet"/>
      <w:lvlText w:val=""/>
      <w:lvlJc w:val="left"/>
      <w:pPr>
        <w:tabs>
          <w:tab w:val="num" w:pos="1440"/>
        </w:tabs>
        <w:ind w:left="1440" w:hanging="360"/>
      </w:pPr>
      <w:rPr>
        <w:rFonts w:ascii="Wingdings" w:hAnsi="Wingdings" w:cs="Wingdings" w:hint="default"/>
      </w:rPr>
    </w:lvl>
    <w:lvl w:ilvl="2" w:tplc="0E5A0648">
      <w:start w:val="1"/>
      <w:numFmt w:val="bullet"/>
      <w:lvlText w:val=""/>
      <w:lvlJc w:val="left"/>
      <w:pPr>
        <w:tabs>
          <w:tab w:val="num" w:pos="2160"/>
        </w:tabs>
        <w:ind w:left="2160" w:hanging="360"/>
      </w:pPr>
      <w:rPr>
        <w:rFonts w:ascii="Wingdings" w:hAnsi="Wingdings" w:cs="Wingdings" w:hint="default"/>
      </w:rPr>
    </w:lvl>
    <w:lvl w:ilvl="3" w:tplc="6E809108">
      <w:start w:val="1"/>
      <w:numFmt w:val="bullet"/>
      <w:lvlText w:val=""/>
      <w:lvlJc w:val="left"/>
      <w:pPr>
        <w:tabs>
          <w:tab w:val="num" w:pos="2880"/>
        </w:tabs>
        <w:ind w:left="2880" w:hanging="360"/>
      </w:pPr>
      <w:rPr>
        <w:rFonts w:ascii="Wingdings" w:hAnsi="Wingdings" w:cs="Wingdings" w:hint="default"/>
      </w:rPr>
    </w:lvl>
    <w:lvl w:ilvl="4" w:tplc="51C2137E">
      <w:start w:val="1"/>
      <w:numFmt w:val="bullet"/>
      <w:lvlText w:val=""/>
      <w:lvlJc w:val="left"/>
      <w:pPr>
        <w:tabs>
          <w:tab w:val="num" w:pos="3600"/>
        </w:tabs>
        <w:ind w:left="3600" w:hanging="360"/>
      </w:pPr>
      <w:rPr>
        <w:rFonts w:ascii="Wingdings" w:hAnsi="Wingdings" w:cs="Wingdings" w:hint="default"/>
      </w:rPr>
    </w:lvl>
    <w:lvl w:ilvl="5" w:tplc="3592A076">
      <w:start w:val="1"/>
      <w:numFmt w:val="bullet"/>
      <w:lvlText w:val=""/>
      <w:lvlJc w:val="left"/>
      <w:pPr>
        <w:tabs>
          <w:tab w:val="num" w:pos="4320"/>
        </w:tabs>
        <w:ind w:left="4320" w:hanging="360"/>
      </w:pPr>
      <w:rPr>
        <w:rFonts w:ascii="Wingdings" w:hAnsi="Wingdings" w:cs="Wingdings" w:hint="default"/>
      </w:rPr>
    </w:lvl>
    <w:lvl w:ilvl="6" w:tplc="38322CA0">
      <w:start w:val="1"/>
      <w:numFmt w:val="bullet"/>
      <w:lvlText w:val=""/>
      <w:lvlJc w:val="left"/>
      <w:pPr>
        <w:tabs>
          <w:tab w:val="num" w:pos="5040"/>
        </w:tabs>
        <w:ind w:left="5040" w:hanging="360"/>
      </w:pPr>
      <w:rPr>
        <w:rFonts w:ascii="Wingdings" w:hAnsi="Wingdings" w:cs="Wingdings" w:hint="default"/>
      </w:rPr>
    </w:lvl>
    <w:lvl w:ilvl="7" w:tplc="5EC05400">
      <w:start w:val="1"/>
      <w:numFmt w:val="bullet"/>
      <w:lvlText w:val=""/>
      <w:lvlJc w:val="left"/>
      <w:pPr>
        <w:tabs>
          <w:tab w:val="num" w:pos="5760"/>
        </w:tabs>
        <w:ind w:left="5760" w:hanging="360"/>
      </w:pPr>
      <w:rPr>
        <w:rFonts w:ascii="Wingdings" w:hAnsi="Wingdings" w:cs="Wingdings" w:hint="default"/>
      </w:rPr>
    </w:lvl>
    <w:lvl w:ilvl="8" w:tplc="D4CC0D4A">
      <w:start w:val="1"/>
      <w:numFmt w:val="bullet"/>
      <w:lvlText w:val=""/>
      <w:lvlJc w:val="left"/>
      <w:pPr>
        <w:tabs>
          <w:tab w:val="num" w:pos="6480"/>
        </w:tabs>
        <w:ind w:left="6480" w:hanging="360"/>
      </w:pPr>
      <w:rPr>
        <w:rFonts w:ascii="Wingdings" w:hAnsi="Wingdings" w:cs="Wingdings" w:hint="default"/>
      </w:rPr>
    </w:lvl>
  </w:abstractNum>
  <w:abstractNum w:abstractNumId="5">
    <w:nsid w:val="188726E0"/>
    <w:multiLevelType w:val="hybridMultilevel"/>
    <w:tmpl w:val="414A3142"/>
    <w:lvl w:ilvl="0" w:tplc="F9F84318">
      <w:start w:val="5"/>
      <w:numFmt w:val="decimal"/>
      <w:lvlText w:val="%1."/>
      <w:lvlJc w:val="left"/>
      <w:pPr>
        <w:tabs>
          <w:tab w:val="num" w:pos="720"/>
        </w:tabs>
        <w:ind w:left="720" w:hanging="360"/>
      </w:pPr>
    </w:lvl>
    <w:lvl w:ilvl="1" w:tplc="63E002D6">
      <w:start w:val="1"/>
      <w:numFmt w:val="decimal"/>
      <w:lvlText w:val="%2."/>
      <w:lvlJc w:val="left"/>
      <w:pPr>
        <w:tabs>
          <w:tab w:val="num" w:pos="1440"/>
        </w:tabs>
        <w:ind w:left="1440" w:hanging="360"/>
      </w:pPr>
    </w:lvl>
    <w:lvl w:ilvl="2" w:tplc="1496FCD0">
      <w:start w:val="1"/>
      <w:numFmt w:val="decimal"/>
      <w:lvlText w:val="%3."/>
      <w:lvlJc w:val="left"/>
      <w:pPr>
        <w:tabs>
          <w:tab w:val="num" w:pos="2160"/>
        </w:tabs>
        <w:ind w:left="2160" w:hanging="360"/>
      </w:pPr>
    </w:lvl>
    <w:lvl w:ilvl="3" w:tplc="4EB86056">
      <w:start w:val="1"/>
      <w:numFmt w:val="decimal"/>
      <w:lvlText w:val="%4."/>
      <w:lvlJc w:val="left"/>
      <w:pPr>
        <w:tabs>
          <w:tab w:val="num" w:pos="2880"/>
        </w:tabs>
        <w:ind w:left="2880" w:hanging="360"/>
      </w:pPr>
    </w:lvl>
    <w:lvl w:ilvl="4" w:tplc="2C5A05D6">
      <w:start w:val="1"/>
      <w:numFmt w:val="decimal"/>
      <w:lvlText w:val="%5."/>
      <w:lvlJc w:val="left"/>
      <w:pPr>
        <w:tabs>
          <w:tab w:val="num" w:pos="3600"/>
        </w:tabs>
        <w:ind w:left="3600" w:hanging="360"/>
      </w:pPr>
    </w:lvl>
    <w:lvl w:ilvl="5" w:tplc="3FB2E65E">
      <w:start w:val="1"/>
      <w:numFmt w:val="decimal"/>
      <w:lvlText w:val="%6."/>
      <w:lvlJc w:val="left"/>
      <w:pPr>
        <w:tabs>
          <w:tab w:val="num" w:pos="4320"/>
        </w:tabs>
        <w:ind w:left="4320" w:hanging="360"/>
      </w:pPr>
    </w:lvl>
    <w:lvl w:ilvl="6" w:tplc="30EAFE0A">
      <w:start w:val="1"/>
      <w:numFmt w:val="decimal"/>
      <w:lvlText w:val="%7."/>
      <w:lvlJc w:val="left"/>
      <w:pPr>
        <w:tabs>
          <w:tab w:val="num" w:pos="5040"/>
        </w:tabs>
        <w:ind w:left="5040" w:hanging="360"/>
      </w:pPr>
    </w:lvl>
    <w:lvl w:ilvl="7" w:tplc="72C0BC14">
      <w:start w:val="1"/>
      <w:numFmt w:val="decimal"/>
      <w:lvlText w:val="%8."/>
      <w:lvlJc w:val="left"/>
      <w:pPr>
        <w:tabs>
          <w:tab w:val="num" w:pos="5760"/>
        </w:tabs>
        <w:ind w:left="5760" w:hanging="360"/>
      </w:pPr>
    </w:lvl>
    <w:lvl w:ilvl="8" w:tplc="CD025048">
      <w:start w:val="1"/>
      <w:numFmt w:val="decimal"/>
      <w:lvlText w:val="%9."/>
      <w:lvlJc w:val="left"/>
      <w:pPr>
        <w:tabs>
          <w:tab w:val="num" w:pos="6480"/>
        </w:tabs>
        <w:ind w:left="6480" w:hanging="360"/>
      </w:pPr>
    </w:lvl>
  </w:abstractNum>
  <w:abstractNum w:abstractNumId="6">
    <w:nsid w:val="18E24037"/>
    <w:multiLevelType w:val="hybridMultilevel"/>
    <w:tmpl w:val="E05231C0"/>
    <w:lvl w:ilvl="0" w:tplc="303E0CD0">
      <w:start w:val="1"/>
      <w:numFmt w:val="decimal"/>
      <w:lvlText w:val="%1."/>
      <w:lvlJc w:val="left"/>
      <w:pPr>
        <w:ind w:left="720" w:hanging="360"/>
      </w:pPr>
      <w:rPr>
        <w:rFonts w:hint="default"/>
        <w:sz w:val="36"/>
        <w:szCs w:val="36"/>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7">
    <w:nsid w:val="1DB73914"/>
    <w:multiLevelType w:val="hybridMultilevel"/>
    <w:tmpl w:val="E3AE1E88"/>
    <w:lvl w:ilvl="0" w:tplc="B8B47CB4">
      <w:start w:val="1"/>
      <w:numFmt w:val="decimal"/>
      <w:lvlText w:val="%1."/>
      <w:lvlJc w:val="left"/>
      <w:pPr>
        <w:tabs>
          <w:tab w:val="num" w:pos="720"/>
        </w:tabs>
        <w:ind w:left="720" w:hanging="360"/>
      </w:pPr>
    </w:lvl>
    <w:lvl w:ilvl="1" w:tplc="A3CA01CC">
      <w:start w:val="1"/>
      <w:numFmt w:val="decimal"/>
      <w:lvlText w:val="%2."/>
      <w:lvlJc w:val="left"/>
      <w:pPr>
        <w:tabs>
          <w:tab w:val="num" w:pos="1440"/>
        </w:tabs>
        <w:ind w:left="1440" w:hanging="360"/>
      </w:pPr>
    </w:lvl>
    <w:lvl w:ilvl="2" w:tplc="61E862F4">
      <w:start w:val="1"/>
      <w:numFmt w:val="decimal"/>
      <w:lvlText w:val="%3."/>
      <w:lvlJc w:val="left"/>
      <w:pPr>
        <w:tabs>
          <w:tab w:val="num" w:pos="2160"/>
        </w:tabs>
        <w:ind w:left="2160" w:hanging="360"/>
      </w:pPr>
    </w:lvl>
    <w:lvl w:ilvl="3" w:tplc="B70CDAB2">
      <w:start w:val="1"/>
      <w:numFmt w:val="decimal"/>
      <w:lvlText w:val="%4."/>
      <w:lvlJc w:val="left"/>
      <w:pPr>
        <w:tabs>
          <w:tab w:val="num" w:pos="2880"/>
        </w:tabs>
        <w:ind w:left="2880" w:hanging="360"/>
      </w:pPr>
    </w:lvl>
    <w:lvl w:ilvl="4" w:tplc="75407C80">
      <w:start w:val="1"/>
      <w:numFmt w:val="decimal"/>
      <w:lvlText w:val="%5."/>
      <w:lvlJc w:val="left"/>
      <w:pPr>
        <w:tabs>
          <w:tab w:val="num" w:pos="3600"/>
        </w:tabs>
        <w:ind w:left="3600" w:hanging="360"/>
      </w:pPr>
    </w:lvl>
    <w:lvl w:ilvl="5" w:tplc="C9708324">
      <w:start w:val="1"/>
      <w:numFmt w:val="decimal"/>
      <w:lvlText w:val="%6."/>
      <w:lvlJc w:val="left"/>
      <w:pPr>
        <w:tabs>
          <w:tab w:val="num" w:pos="4320"/>
        </w:tabs>
        <w:ind w:left="4320" w:hanging="360"/>
      </w:pPr>
    </w:lvl>
    <w:lvl w:ilvl="6" w:tplc="5EB2285A">
      <w:start w:val="1"/>
      <w:numFmt w:val="decimal"/>
      <w:lvlText w:val="%7."/>
      <w:lvlJc w:val="left"/>
      <w:pPr>
        <w:tabs>
          <w:tab w:val="num" w:pos="5040"/>
        </w:tabs>
        <w:ind w:left="5040" w:hanging="360"/>
      </w:pPr>
    </w:lvl>
    <w:lvl w:ilvl="7" w:tplc="8BCEC14E">
      <w:start w:val="1"/>
      <w:numFmt w:val="decimal"/>
      <w:lvlText w:val="%8."/>
      <w:lvlJc w:val="left"/>
      <w:pPr>
        <w:tabs>
          <w:tab w:val="num" w:pos="5760"/>
        </w:tabs>
        <w:ind w:left="5760" w:hanging="360"/>
      </w:pPr>
    </w:lvl>
    <w:lvl w:ilvl="8" w:tplc="6CAC9018">
      <w:start w:val="1"/>
      <w:numFmt w:val="decimal"/>
      <w:lvlText w:val="%9."/>
      <w:lvlJc w:val="left"/>
      <w:pPr>
        <w:tabs>
          <w:tab w:val="num" w:pos="6480"/>
        </w:tabs>
        <w:ind w:left="6480" w:hanging="360"/>
      </w:pPr>
    </w:lvl>
  </w:abstractNum>
  <w:abstractNum w:abstractNumId="8">
    <w:nsid w:val="21090DCE"/>
    <w:multiLevelType w:val="hybridMultilevel"/>
    <w:tmpl w:val="357C54FC"/>
    <w:lvl w:ilvl="0" w:tplc="DB40BE46">
      <w:start w:val="3"/>
      <w:numFmt w:val="bullet"/>
      <w:lvlText w:val="-"/>
      <w:lvlJc w:val="left"/>
      <w:pPr>
        <w:ind w:left="720" w:hanging="360"/>
      </w:pPr>
      <w:rPr>
        <w:rFonts w:ascii="Times New Roman" w:eastAsia="MS Mincho"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23D43F0"/>
    <w:multiLevelType w:val="hybridMultilevel"/>
    <w:tmpl w:val="81122A38"/>
    <w:lvl w:ilvl="0" w:tplc="123246AC">
      <w:start w:val="1"/>
      <w:numFmt w:val="decimal"/>
      <w:lvlText w:val="%1)"/>
      <w:lvlJc w:val="left"/>
      <w:pPr>
        <w:tabs>
          <w:tab w:val="num" w:pos="780"/>
        </w:tabs>
        <w:ind w:left="780" w:hanging="42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0">
    <w:nsid w:val="288A795D"/>
    <w:multiLevelType w:val="hybridMultilevel"/>
    <w:tmpl w:val="830CF51A"/>
    <w:lvl w:ilvl="0" w:tplc="04020001">
      <w:start w:val="1"/>
      <w:numFmt w:val="bullet"/>
      <w:lvlText w:val=""/>
      <w:lvlJc w:val="left"/>
      <w:pPr>
        <w:ind w:left="1335" w:hanging="360"/>
      </w:pPr>
      <w:rPr>
        <w:rFonts w:ascii="Symbol" w:hAnsi="Symbol" w:hint="default"/>
      </w:rPr>
    </w:lvl>
    <w:lvl w:ilvl="1" w:tplc="04020003" w:tentative="1">
      <w:start w:val="1"/>
      <w:numFmt w:val="bullet"/>
      <w:lvlText w:val="o"/>
      <w:lvlJc w:val="left"/>
      <w:pPr>
        <w:ind w:left="2055" w:hanging="360"/>
      </w:pPr>
      <w:rPr>
        <w:rFonts w:ascii="Courier New" w:hAnsi="Courier New" w:cs="Courier New" w:hint="default"/>
      </w:rPr>
    </w:lvl>
    <w:lvl w:ilvl="2" w:tplc="04020005" w:tentative="1">
      <w:start w:val="1"/>
      <w:numFmt w:val="bullet"/>
      <w:lvlText w:val=""/>
      <w:lvlJc w:val="left"/>
      <w:pPr>
        <w:ind w:left="2775" w:hanging="360"/>
      </w:pPr>
      <w:rPr>
        <w:rFonts w:ascii="Wingdings" w:hAnsi="Wingdings" w:hint="default"/>
      </w:rPr>
    </w:lvl>
    <w:lvl w:ilvl="3" w:tplc="04020001" w:tentative="1">
      <w:start w:val="1"/>
      <w:numFmt w:val="bullet"/>
      <w:lvlText w:val=""/>
      <w:lvlJc w:val="left"/>
      <w:pPr>
        <w:ind w:left="3495" w:hanging="360"/>
      </w:pPr>
      <w:rPr>
        <w:rFonts w:ascii="Symbol" w:hAnsi="Symbol" w:hint="default"/>
      </w:rPr>
    </w:lvl>
    <w:lvl w:ilvl="4" w:tplc="04020003" w:tentative="1">
      <w:start w:val="1"/>
      <w:numFmt w:val="bullet"/>
      <w:lvlText w:val="o"/>
      <w:lvlJc w:val="left"/>
      <w:pPr>
        <w:ind w:left="4215" w:hanging="360"/>
      </w:pPr>
      <w:rPr>
        <w:rFonts w:ascii="Courier New" w:hAnsi="Courier New" w:cs="Courier New" w:hint="default"/>
      </w:rPr>
    </w:lvl>
    <w:lvl w:ilvl="5" w:tplc="04020005" w:tentative="1">
      <w:start w:val="1"/>
      <w:numFmt w:val="bullet"/>
      <w:lvlText w:val=""/>
      <w:lvlJc w:val="left"/>
      <w:pPr>
        <w:ind w:left="4935" w:hanging="360"/>
      </w:pPr>
      <w:rPr>
        <w:rFonts w:ascii="Wingdings" w:hAnsi="Wingdings" w:hint="default"/>
      </w:rPr>
    </w:lvl>
    <w:lvl w:ilvl="6" w:tplc="04020001" w:tentative="1">
      <w:start w:val="1"/>
      <w:numFmt w:val="bullet"/>
      <w:lvlText w:val=""/>
      <w:lvlJc w:val="left"/>
      <w:pPr>
        <w:ind w:left="5655" w:hanging="360"/>
      </w:pPr>
      <w:rPr>
        <w:rFonts w:ascii="Symbol" w:hAnsi="Symbol" w:hint="default"/>
      </w:rPr>
    </w:lvl>
    <w:lvl w:ilvl="7" w:tplc="04020003" w:tentative="1">
      <w:start w:val="1"/>
      <w:numFmt w:val="bullet"/>
      <w:lvlText w:val="o"/>
      <w:lvlJc w:val="left"/>
      <w:pPr>
        <w:ind w:left="6375" w:hanging="360"/>
      </w:pPr>
      <w:rPr>
        <w:rFonts w:ascii="Courier New" w:hAnsi="Courier New" w:cs="Courier New" w:hint="default"/>
      </w:rPr>
    </w:lvl>
    <w:lvl w:ilvl="8" w:tplc="04020005" w:tentative="1">
      <w:start w:val="1"/>
      <w:numFmt w:val="bullet"/>
      <w:lvlText w:val=""/>
      <w:lvlJc w:val="left"/>
      <w:pPr>
        <w:ind w:left="7095" w:hanging="360"/>
      </w:pPr>
      <w:rPr>
        <w:rFonts w:ascii="Wingdings" w:hAnsi="Wingdings" w:hint="default"/>
      </w:rPr>
    </w:lvl>
  </w:abstractNum>
  <w:abstractNum w:abstractNumId="11">
    <w:nsid w:val="289170EB"/>
    <w:multiLevelType w:val="hybridMultilevel"/>
    <w:tmpl w:val="B96863B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2">
    <w:nsid w:val="3E5A4A09"/>
    <w:multiLevelType w:val="hybridMultilevel"/>
    <w:tmpl w:val="1C309E04"/>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nsid w:val="46711B09"/>
    <w:multiLevelType w:val="hybridMultilevel"/>
    <w:tmpl w:val="C082AD82"/>
    <w:lvl w:ilvl="0" w:tplc="8DEC1A5C">
      <w:start w:val="1"/>
      <w:numFmt w:val="decimal"/>
      <w:lvlText w:val="%1."/>
      <w:lvlJc w:val="left"/>
      <w:pPr>
        <w:ind w:left="975" w:hanging="360"/>
      </w:pPr>
      <w:rPr>
        <w:rFonts w:hint="default"/>
      </w:rPr>
    </w:lvl>
    <w:lvl w:ilvl="1" w:tplc="04020019" w:tentative="1">
      <w:start w:val="1"/>
      <w:numFmt w:val="lowerLetter"/>
      <w:lvlText w:val="%2."/>
      <w:lvlJc w:val="left"/>
      <w:pPr>
        <w:ind w:left="1695" w:hanging="360"/>
      </w:pPr>
    </w:lvl>
    <w:lvl w:ilvl="2" w:tplc="0402001B" w:tentative="1">
      <w:start w:val="1"/>
      <w:numFmt w:val="lowerRoman"/>
      <w:lvlText w:val="%3."/>
      <w:lvlJc w:val="right"/>
      <w:pPr>
        <w:ind w:left="2415" w:hanging="180"/>
      </w:pPr>
    </w:lvl>
    <w:lvl w:ilvl="3" w:tplc="0402000F" w:tentative="1">
      <w:start w:val="1"/>
      <w:numFmt w:val="decimal"/>
      <w:lvlText w:val="%4."/>
      <w:lvlJc w:val="left"/>
      <w:pPr>
        <w:ind w:left="3135" w:hanging="360"/>
      </w:pPr>
    </w:lvl>
    <w:lvl w:ilvl="4" w:tplc="04020019" w:tentative="1">
      <w:start w:val="1"/>
      <w:numFmt w:val="lowerLetter"/>
      <w:lvlText w:val="%5."/>
      <w:lvlJc w:val="left"/>
      <w:pPr>
        <w:ind w:left="3855" w:hanging="360"/>
      </w:pPr>
    </w:lvl>
    <w:lvl w:ilvl="5" w:tplc="0402001B" w:tentative="1">
      <w:start w:val="1"/>
      <w:numFmt w:val="lowerRoman"/>
      <w:lvlText w:val="%6."/>
      <w:lvlJc w:val="right"/>
      <w:pPr>
        <w:ind w:left="4575" w:hanging="180"/>
      </w:pPr>
    </w:lvl>
    <w:lvl w:ilvl="6" w:tplc="0402000F" w:tentative="1">
      <w:start w:val="1"/>
      <w:numFmt w:val="decimal"/>
      <w:lvlText w:val="%7."/>
      <w:lvlJc w:val="left"/>
      <w:pPr>
        <w:ind w:left="5295" w:hanging="360"/>
      </w:pPr>
    </w:lvl>
    <w:lvl w:ilvl="7" w:tplc="04020019" w:tentative="1">
      <w:start w:val="1"/>
      <w:numFmt w:val="lowerLetter"/>
      <w:lvlText w:val="%8."/>
      <w:lvlJc w:val="left"/>
      <w:pPr>
        <w:ind w:left="6015" w:hanging="360"/>
      </w:pPr>
    </w:lvl>
    <w:lvl w:ilvl="8" w:tplc="0402001B" w:tentative="1">
      <w:start w:val="1"/>
      <w:numFmt w:val="lowerRoman"/>
      <w:lvlText w:val="%9."/>
      <w:lvlJc w:val="right"/>
      <w:pPr>
        <w:ind w:left="6735" w:hanging="180"/>
      </w:pPr>
    </w:lvl>
  </w:abstractNum>
  <w:abstractNum w:abstractNumId="14">
    <w:nsid w:val="4FE70CF2"/>
    <w:multiLevelType w:val="hybridMultilevel"/>
    <w:tmpl w:val="3F24B70E"/>
    <w:lvl w:ilvl="0" w:tplc="D12AD956">
      <w:numFmt w:val="bullet"/>
      <w:lvlText w:val="-"/>
      <w:lvlJc w:val="left"/>
      <w:pPr>
        <w:tabs>
          <w:tab w:val="num" w:pos="1065"/>
        </w:tabs>
        <w:ind w:left="1065" w:hanging="360"/>
      </w:pPr>
      <w:rPr>
        <w:rFonts w:ascii="Times New Roman" w:eastAsia="MS Mincho" w:hAnsi="Times New Roman" w:hint="default"/>
      </w:rPr>
    </w:lvl>
    <w:lvl w:ilvl="1" w:tplc="04020003">
      <w:start w:val="1"/>
      <w:numFmt w:val="bullet"/>
      <w:lvlText w:val="o"/>
      <w:lvlJc w:val="left"/>
      <w:pPr>
        <w:tabs>
          <w:tab w:val="num" w:pos="1785"/>
        </w:tabs>
        <w:ind w:left="1785" w:hanging="360"/>
      </w:pPr>
      <w:rPr>
        <w:rFonts w:ascii="Courier New" w:hAnsi="Courier New" w:cs="Courier New" w:hint="default"/>
      </w:rPr>
    </w:lvl>
    <w:lvl w:ilvl="2" w:tplc="04020005">
      <w:start w:val="1"/>
      <w:numFmt w:val="bullet"/>
      <w:lvlText w:val=""/>
      <w:lvlJc w:val="left"/>
      <w:pPr>
        <w:tabs>
          <w:tab w:val="num" w:pos="2505"/>
        </w:tabs>
        <w:ind w:left="2505" w:hanging="360"/>
      </w:pPr>
      <w:rPr>
        <w:rFonts w:ascii="Wingdings" w:hAnsi="Wingdings" w:cs="Wingdings" w:hint="default"/>
      </w:rPr>
    </w:lvl>
    <w:lvl w:ilvl="3" w:tplc="04020001">
      <w:start w:val="1"/>
      <w:numFmt w:val="bullet"/>
      <w:lvlText w:val=""/>
      <w:lvlJc w:val="left"/>
      <w:pPr>
        <w:tabs>
          <w:tab w:val="num" w:pos="3225"/>
        </w:tabs>
        <w:ind w:left="3225" w:hanging="360"/>
      </w:pPr>
      <w:rPr>
        <w:rFonts w:ascii="Symbol" w:hAnsi="Symbol" w:cs="Symbol" w:hint="default"/>
      </w:rPr>
    </w:lvl>
    <w:lvl w:ilvl="4" w:tplc="04020003">
      <w:start w:val="1"/>
      <w:numFmt w:val="bullet"/>
      <w:lvlText w:val="o"/>
      <w:lvlJc w:val="left"/>
      <w:pPr>
        <w:tabs>
          <w:tab w:val="num" w:pos="3945"/>
        </w:tabs>
        <w:ind w:left="3945" w:hanging="360"/>
      </w:pPr>
      <w:rPr>
        <w:rFonts w:ascii="Courier New" w:hAnsi="Courier New" w:cs="Courier New" w:hint="default"/>
      </w:rPr>
    </w:lvl>
    <w:lvl w:ilvl="5" w:tplc="04020005">
      <w:start w:val="1"/>
      <w:numFmt w:val="bullet"/>
      <w:lvlText w:val=""/>
      <w:lvlJc w:val="left"/>
      <w:pPr>
        <w:tabs>
          <w:tab w:val="num" w:pos="4665"/>
        </w:tabs>
        <w:ind w:left="4665" w:hanging="360"/>
      </w:pPr>
      <w:rPr>
        <w:rFonts w:ascii="Wingdings" w:hAnsi="Wingdings" w:cs="Wingdings" w:hint="default"/>
      </w:rPr>
    </w:lvl>
    <w:lvl w:ilvl="6" w:tplc="04020001">
      <w:start w:val="1"/>
      <w:numFmt w:val="bullet"/>
      <w:lvlText w:val=""/>
      <w:lvlJc w:val="left"/>
      <w:pPr>
        <w:tabs>
          <w:tab w:val="num" w:pos="5385"/>
        </w:tabs>
        <w:ind w:left="5385" w:hanging="360"/>
      </w:pPr>
      <w:rPr>
        <w:rFonts w:ascii="Symbol" w:hAnsi="Symbol" w:cs="Symbol" w:hint="default"/>
      </w:rPr>
    </w:lvl>
    <w:lvl w:ilvl="7" w:tplc="04020003">
      <w:start w:val="1"/>
      <w:numFmt w:val="bullet"/>
      <w:lvlText w:val="o"/>
      <w:lvlJc w:val="left"/>
      <w:pPr>
        <w:tabs>
          <w:tab w:val="num" w:pos="6105"/>
        </w:tabs>
        <w:ind w:left="6105" w:hanging="360"/>
      </w:pPr>
      <w:rPr>
        <w:rFonts w:ascii="Courier New" w:hAnsi="Courier New" w:cs="Courier New" w:hint="default"/>
      </w:rPr>
    </w:lvl>
    <w:lvl w:ilvl="8" w:tplc="04020005">
      <w:start w:val="1"/>
      <w:numFmt w:val="bullet"/>
      <w:lvlText w:val=""/>
      <w:lvlJc w:val="left"/>
      <w:pPr>
        <w:tabs>
          <w:tab w:val="num" w:pos="6825"/>
        </w:tabs>
        <w:ind w:left="6825" w:hanging="360"/>
      </w:pPr>
      <w:rPr>
        <w:rFonts w:ascii="Wingdings" w:hAnsi="Wingdings" w:cs="Wingdings" w:hint="default"/>
      </w:rPr>
    </w:lvl>
  </w:abstractNum>
  <w:abstractNum w:abstractNumId="15">
    <w:nsid w:val="50E517B2"/>
    <w:multiLevelType w:val="hybridMultilevel"/>
    <w:tmpl w:val="58F87804"/>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nsid w:val="552C3B77"/>
    <w:multiLevelType w:val="hybridMultilevel"/>
    <w:tmpl w:val="8238FF3C"/>
    <w:lvl w:ilvl="0" w:tplc="92B6CC62">
      <w:start w:val="3"/>
      <w:numFmt w:val="bullet"/>
      <w:lvlText w:val="-"/>
      <w:lvlJc w:val="left"/>
      <w:pPr>
        <w:ind w:left="720" w:hanging="360"/>
      </w:pPr>
      <w:rPr>
        <w:rFonts w:ascii="Times New Roman" w:eastAsia="MS Mincho"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5C3C2F86"/>
    <w:multiLevelType w:val="hybridMultilevel"/>
    <w:tmpl w:val="47FAAB96"/>
    <w:lvl w:ilvl="0" w:tplc="0402000F">
      <w:start w:val="1"/>
      <w:numFmt w:val="decimal"/>
      <w:lvlText w:val="%1."/>
      <w:lvlJc w:val="left"/>
      <w:pPr>
        <w:tabs>
          <w:tab w:val="num" w:pos="786"/>
        </w:tabs>
        <w:ind w:left="786"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8">
    <w:nsid w:val="638C510F"/>
    <w:multiLevelType w:val="hybridMultilevel"/>
    <w:tmpl w:val="E05231C0"/>
    <w:lvl w:ilvl="0" w:tplc="303E0CD0">
      <w:start w:val="1"/>
      <w:numFmt w:val="decimal"/>
      <w:lvlText w:val="%1."/>
      <w:lvlJc w:val="left"/>
      <w:pPr>
        <w:ind w:left="720" w:hanging="360"/>
      </w:pPr>
      <w:rPr>
        <w:rFonts w:hint="default"/>
        <w:sz w:val="36"/>
        <w:szCs w:val="36"/>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nsid w:val="68612ED9"/>
    <w:multiLevelType w:val="hybridMultilevel"/>
    <w:tmpl w:val="F9328A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6E4221FC"/>
    <w:multiLevelType w:val="hybridMultilevel"/>
    <w:tmpl w:val="DD1E86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7B5B33F8"/>
    <w:multiLevelType w:val="hybridMultilevel"/>
    <w:tmpl w:val="FF18E48A"/>
    <w:lvl w:ilvl="0" w:tplc="FE06CDE2">
      <w:start w:val="1"/>
      <w:numFmt w:val="decimal"/>
      <w:lvlText w:val="%1."/>
      <w:lvlJc w:val="left"/>
      <w:pPr>
        <w:tabs>
          <w:tab w:val="num" w:pos="720"/>
        </w:tabs>
        <w:ind w:left="720" w:hanging="360"/>
      </w:pPr>
    </w:lvl>
    <w:lvl w:ilvl="1" w:tplc="D06EB2A0">
      <w:start w:val="1"/>
      <w:numFmt w:val="decimal"/>
      <w:lvlText w:val="%2."/>
      <w:lvlJc w:val="left"/>
      <w:pPr>
        <w:tabs>
          <w:tab w:val="num" w:pos="1440"/>
        </w:tabs>
        <w:ind w:left="1440" w:hanging="360"/>
      </w:pPr>
    </w:lvl>
    <w:lvl w:ilvl="2" w:tplc="1E9474CE">
      <w:start w:val="1"/>
      <w:numFmt w:val="decimal"/>
      <w:lvlText w:val="%3."/>
      <w:lvlJc w:val="left"/>
      <w:pPr>
        <w:tabs>
          <w:tab w:val="num" w:pos="2160"/>
        </w:tabs>
        <w:ind w:left="2160" w:hanging="360"/>
      </w:pPr>
    </w:lvl>
    <w:lvl w:ilvl="3" w:tplc="6BDE94F6">
      <w:start w:val="1"/>
      <w:numFmt w:val="decimal"/>
      <w:lvlText w:val="%4."/>
      <w:lvlJc w:val="left"/>
      <w:pPr>
        <w:tabs>
          <w:tab w:val="num" w:pos="2880"/>
        </w:tabs>
        <w:ind w:left="2880" w:hanging="360"/>
      </w:pPr>
    </w:lvl>
    <w:lvl w:ilvl="4" w:tplc="2584A1F6">
      <w:start w:val="1"/>
      <w:numFmt w:val="decimal"/>
      <w:lvlText w:val="%5."/>
      <w:lvlJc w:val="left"/>
      <w:pPr>
        <w:tabs>
          <w:tab w:val="num" w:pos="3600"/>
        </w:tabs>
        <w:ind w:left="3600" w:hanging="360"/>
      </w:pPr>
    </w:lvl>
    <w:lvl w:ilvl="5" w:tplc="DF0EA938">
      <w:start w:val="1"/>
      <w:numFmt w:val="decimal"/>
      <w:lvlText w:val="%6."/>
      <w:lvlJc w:val="left"/>
      <w:pPr>
        <w:tabs>
          <w:tab w:val="num" w:pos="4320"/>
        </w:tabs>
        <w:ind w:left="4320" w:hanging="360"/>
      </w:pPr>
    </w:lvl>
    <w:lvl w:ilvl="6" w:tplc="420A0826">
      <w:start w:val="1"/>
      <w:numFmt w:val="decimal"/>
      <w:lvlText w:val="%7."/>
      <w:lvlJc w:val="left"/>
      <w:pPr>
        <w:tabs>
          <w:tab w:val="num" w:pos="5040"/>
        </w:tabs>
        <w:ind w:left="5040" w:hanging="360"/>
      </w:pPr>
    </w:lvl>
    <w:lvl w:ilvl="7" w:tplc="08AAB466">
      <w:start w:val="1"/>
      <w:numFmt w:val="decimal"/>
      <w:lvlText w:val="%8."/>
      <w:lvlJc w:val="left"/>
      <w:pPr>
        <w:tabs>
          <w:tab w:val="num" w:pos="5760"/>
        </w:tabs>
        <w:ind w:left="5760" w:hanging="360"/>
      </w:pPr>
    </w:lvl>
    <w:lvl w:ilvl="8" w:tplc="25801D4A">
      <w:start w:val="1"/>
      <w:numFmt w:val="decimal"/>
      <w:lvlText w:val="%9."/>
      <w:lvlJc w:val="left"/>
      <w:pPr>
        <w:tabs>
          <w:tab w:val="num" w:pos="6480"/>
        </w:tabs>
        <w:ind w:left="6480" w:hanging="360"/>
      </w:pPr>
    </w:lvl>
  </w:abstractNum>
  <w:abstractNum w:abstractNumId="22">
    <w:nsid w:val="7C272EBB"/>
    <w:multiLevelType w:val="hybridMultilevel"/>
    <w:tmpl w:val="58F87804"/>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14"/>
  </w:num>
  <w:num w:numId="2">
    <w:abstractNumId w:val="17"/>
  </w:num>
  <w:num w:numId="3">
    <w:abstractNumId w:val="3"/>
  </w:num>
  <w:num w:numId="4">
    <w:abstractNumId w:val="4"/>
  </w:num>
  <w:num w:numId="5">
    <w:abstractNumId w:val="21"/>
  </w:num>
  <w:num w:numId="6">
    <w:abstractNumId w:val="5"/>
  </w:num>
  <w:num w:numId="7">
    <w:abstractNumId w:val="7"/>
  </w:num>
  <w:num w:numId="8">
    <w:abstractNumId w:val="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2"/>
  </w:num>
  <w:num w:numId="12">
    <w:abstractNumId w:val="11"/>
  </w:num>
  <w:num w:numId="13">
    <w:abstractNumId w:val="15"/>
  </w:num>
  <w:num w:numId="14">
    <w:abstractNumId w:val="2"/>
  </w:num>
  <w:num w:numId="15">
    <w:abstractNumId w:val="18"/>
  </w:num>
  <w:num w:numId="16">
    <w:abstractNumId w:val="1"/>
  </w:num>
  <w:num w:numId="17">
    <w:abstractNumId w:val="9"/>
  </w:num>
  <w:num w:numId="18">
    <w:abstractNumId w:val="6"/>
  </w:num>
  <w:num w:numId="19">
    <w:abstractNumId w:val="10"/>
  </w:num>
  <w:num w:numId="20">
    <w:abstractNumId w:val="13"/>
  </w:num>
  <w:num w:numId="21">
    <w:abstractNumId w:val="20"/>
  </w:num>
  <w:num w:numId="22">
    <w:abstractNumId w:val="19"/>
  </w:num>
  <w:num w:numId="23">
    <w:abstractNumId w:val="8"/>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3702"/>
    <w:rsid w:val="00002BFE"/>
    <w:rsid w:val="00004791"/>
    <w:rsid w:val="0000692D"/>
    <w:rsid w:val="00012C1C"/>
    <w:rsid w:val="0001315B"/>
    <w:rsid w:val="00020505"/>
    <w:rsid w:val="00021D0B"/>
    <w:rsid w:val="000251AE"/>
    <w:rsid w:val="0002535A"/>
    <w:rsid w:val="00025594"/>
    <w:rsid w:val="00036790"/>
    <w:rsid w:val="00036EAE"/>
    <w:rsid w:val="00037E64"/>
    <w:rsid w:val="00040E0F"/>
    <w:rsid w:val="00047C54"/>
    <w:rsid w:val="00047E97"/>
    <w:rsid w:val="000559EE"/>
    <w:rsid w:val="0005639C"/>
    <w:rsid w:val="0006452D"/>
    <w:rsid w:val="00067729"/>
    <w:rsid w:val="00070732"/>
    <w:rsid w:val="00071CF4"/>
    <w:rsid w:val="000722B2"/>
    <w:rsid w:val="00072BC2"/>
    <w:rsid w:val="00075891"/>
    <w:rsid w:val="00082AEE"/>
    <w:rsid w:val="00085E30"/>
    <w:rsid w:val="000918DD"/>
    <w:rsid w:val="00093195"/>
    <w:rsid w:val="0009574E"/>
    <w:rsid w:val="00095F6B"/>
    <w:rsid w:val="000A1CEB"/>
    <w:rsid w:val="000B0805"/>
    <w:rsid w:val="000C0240"/>
    <w:rsid w:val="000C4080"/>
    <w:rsid w:val="000C526F"/>
    <w:rsid w:val="000C5CA7"/>
    <w:rsid w:val="000D2367"/>
    <w:rsid w:val="000D55CE"/>
    <w:rsid w:val="000D745D"/>
    <w:rsid w:val="000E7641"/>
    <w:rsid w:val="000F13FB"/>
    <w:rsid w:val="000F56C2"/>
    <w:rsid w:val="000F6A5C"/>
    <w:rsid w:val="00104203"/>
    <w:rsid w:val="00106015"/>
    <w:rsid w:val="00117436"/>
    <w:rsid w:val="0012095F"/>
    <w:rsid w:val="001219C2"/>
    <w:rsid w:val="00121B1C"/>
    <w:rsid w:val="001222C3"/>
    <w:rsid w:val="00132978"/>
    <w:rsid w:val="00140C0A"/>
    <w:rsid w:val="00143F13"/>
    <w:rsid w:val="00151E47"/>
    <w:rsid w:val="00163092"/>
    <w:rsid w:val="00163ABE"/>
    <w:rsid w:val="00163FD4"/>
    <w:rsid w:val="00165E1B"/>
    <w:rsid w:val="00165F3B"/>
    <w:rsid w:val="001675AC"/>
    <w:rsid w:val="001678CA"/>
    <w:rsid w:val="00170FC0"/>
    <w:rsid w:val="001716B7"/>
    <w:rsid w:val="00171858"/>
    <w:rsid w:val="00171EA7"/>
    <w:rsid w:val="00175280"/>
    <w:rsid w:val="001776F6"/>
    <w:rsid w:val="0017771A"/>
    <w:rsid w:val="00177EBF"/>
    <w:rsid w:val="00181A0F"/>
    <w:rsid w:val="00183D5C"/>
    <w:rsid w:val="001937A9"/>
    <w:rsid w:val="001A019A"/>
    <w:rsid w:val="001A10D1"/>
    <w:rsid w:val="001A15A4"/>
    <w:rsid w:val="001A52D5"/>
    <w:rsid w:val="001A667B"/>
    <w:rsid w:val="001A7250"/>
    <w:rsid w:val="001B1073"/>
    <w:rsid w:val="001C077A"/>
    <w:rsid w:val="001C1200"/>
    <w:rsid w:val="001C2150"/>
    <w:rsid w:val="001C2999"/>
    <w:rsid w:val="001C3104"/>
    <w:rsid w:val="001C71C7"/>
    <w:rsid w:val="001C7E3F"/>
    <w:rsid w:val="001D35A8"/>
    <w:rsid w:val="001D57D3"/>
    <w:rsid w:val="001E0AFC"/>
    <w:rsid w:val="001E4338"/>
    <w:rsid w:val="001E6486"/>
    <w:rsid w:val="001E6D20"/>
    <w:rsid w:val="001F0700"/>
    <w:rsid w:val="001F3A65"/>
    <w:rsid w:val="001F756E"/>
    <w:rsid w:val="001F7B1C"/>
    <w:rsid w:val="002020C6"/>
    <w:rsid w:val="002116AA"/>
    <w:rsid w:val="00211F0C"/>
    <w:rsid w:val="002127E7"/>
    <w:rsid w:val="00213CAF"/>
    <w:rsid w:val="00216661"/>
    <w:rsid w:val="00217BEF"/>
    <w:rsid w:val="00221B5D"/>
    <w:rsid w:val="0022417A"/>
    <w:rsid w:val="00225580"/>
    <w:rsid w:val="00231105"/>
    <w:rsid w:val="002339A9"/>
    <w:rsid w:val="002355F1"/>
    <w:rsid w:val="00240AE6"/>
    <w:rsid w:val="00241E3E"/>
    <w:rsid w:val="0024390C"/>
    <w:rsid w:val="00244B1B"/>
    <w:rsid w:val="00244B88"/>
    <w:rsid w:val="0025097E"/>
    <w:rsid w:val="00250E88"/>
    <w:rsid w:val="00252C7E"/>
    <w:rsid w:val="00255C48"/>
    <w:rsid w:val="00255C9D"/>
    <w:rsid w:val="00256B5F"/>
    <w:rsid w:val="00257630"/>
    <w:rsid w:val="00262E0C"/>
    <w:rsid w:val="002630F7"/>
    <w:rsid w:val="0026674E"/>
    <w:rsid w:val="002708B9"/>
    <w:rsid w:val="00270CD2"/>
    <w:rsid w:val="00271746"/>
    <w:rsid w:val="00273725"/>
    <w:rsid w:val="00274FCC"/>
    <w:rsid w:val="00280590"/>
    <w:rsid w:val="00281EAD"/>
    <w:rsid w:val="00284978"/>
    <w:rsid w:val="00286868"/>
    <w:rsid w:val="00291A30"/>
    <w:rsid w:val="0029538F"/>
    <w:rsid w:val="0029626A"/>
    <w:rsid w:val="002A0F47"/>
    <w:rsid w:val="002A195B"/>
    <w:rsid w:val="002A5AA7"/>
    <w:rsid w:val="002A67AA"/>
    <w:rsid w:val="002A6E82"/>
    <w:rsid w:val="002A70EF"/>
    <w:rsid w:val="002B0EA3"/>
    <w:rsid w:val="002B1A4D"/>
    <w:rsid w:val="002B4CB4"/>
    <w:rsid w:val="002C3DAA"/>
    <w:rsid w:val="002C5EDB"/>
    <w:rsid w:val="002C6156"/>
    <w:rsid w:val="002C661E"/>
    <w:rsid w:val="002C6F36"/>
    <w:rsid w:val="002D127B"/>
    <w:rsid w:val="002D4DF8"/>
    <w:rsid w:val="002E3BC6"/>
    <w:rsid w:val="002E7FFE"/>
    <w:rsid w:val="002F07A2"/>
    <w:rsid w:val="002F18CD"/>
    <w:rsid w:val="002F44CB"/>
    <w:rsid w:val="002F5216"/>
    <w:rsid w:val="00300787"/>
    <w:rsid w:val="00302756"/>
    <w:rsid w:val="00306FF6"/>
    <w:rsid w:val="0031036C"/>
    <w:rsid w:val="003103E1"/>
    <w:rsid w:val="00310743"/>
    <w:rsid w:val="00311849"/>
    <w:rsid w:val="00321818"/>
    <w:rsid w:val="00321A3B"/>
    <w:rsid w:val="00322FC6"/>
    <w:rsid w:val="003279FD"/>
    <w:rsid w:val="003301CE"/>
    <w:rsid w:val="00331575"/>
    <w:rsid w:val="00342892"/>
    <w:rsid w:val="003436B6"/>
    <w:rsid w:val="00345CF1"/>
    <w:rsid w:val="0035463A"/>
    <w:rsid w:val="0035649D"/>
    <w:rsid w:val="00361E86"/>
    <w:rsid w:val="0036377E"/>
    <w:rsid w:val="00365CD1"/>
    <w:rsid w:val="00372D2B"/>
    <w:rsid w:val="003739C6"/>
    <w:rsid w:val="003765ED"/>
    <w:rsid w:val="00377942"/>
    <w:rsid w:val="00377B0A"/>
    <w:rsid w:val="00380603"/>
    <w:rsid w:val="003806B1"/>
    <w:rsid w:val="00380B46"/>
    <w:rsid w:val="00381401"/>
    <w:rsid w:val="00385859"/>
    <w:rsid w:val="00386F2E"/>
    <w:rsid w:val="0039572F"/>
    <w:rsid w:val="003969AC"/>
    <w:rsid w:val="003A088E"/>
    <w:rsid w:val="003A105C"/>
    <w:rsid w:val="003A25DC"/>
    <w:rsid w:val="003A2AAB"/>
    <w:rsid w:val="003C455C"/>
    <w:rsid w:val="003C50AB"/>
    <w:rsid w:val="003C683B"/>
    <w:rsid w:val="003D1F28"/>
    <w:rsid w:val="003D4D37"/>
    <w:rsid w:val="003D7DEC"/>
    <w:rsid w:val="003E2414"/>
    <w:rsid w:val="003E245F"/>
    <w:rsid w:val="003E3FCC"/>
    <w:rsid w:val="003F0AD5"/>
    <w:rsid w:val="003F1501"/>
    <w:rsid w:val="003F27D5"/>
    <w:rsid w:val="0040045F"/>
    <w:rsid w:val="004004AD"/>
    <w:rsid w:val="004008AF"/>
    <w:rsid w:val="00400CE2"/>
    <w:rsid w:val="00401863"/>
    <w:rsid w:val="0040227E"/>
    <w:rsid w:val="004023B1"/>
    <w:rsid w:val="0040294B"/>
    <w:rsid w:val="00402DA9"/>
    <w:rsid w:val="00404BEC"/>
    <w:rsid w:val="00411329"/>
    <w:rsid w:val="004129CD"/>
    <w:rsid w:val="00416B95"/>
    <w:rsid w:val="0042024A"/>
    <w:rsid w:val="00425720"/>
    <w:rsid w:val="004259A3"/>
    <w:rsid w:val="004306BB"/>
    <w:rsid w:val="00430DD6"/>
    <w:rsid w:val="00431A79"/>
    <w:rsid w:val="00434535"/>
    <w:rsid w:val="00435A45"/>
    <w:rsid w:val="004403B6"/>
    <w:rsid w:val="004416F0"/>
    <w:rsid w:val="004432D0"/>
    <w:rsid w:val="00446F64"/>
    <w:rsid w:val="00447226"/>
    <w:rsid w:val="00453881"/>
    <w:rsid w:val="0045582D"/>
    <w:rsid w:val="0046090B"/>
    <w:rsid w:val="00461547"/>
    <w:rsid w:val="00464E72"/>
    <w:rsid w:val="0046716D"/>
    <w:rsid w:val="00476D22"/>
    <w:rsid w:val="00483E57"/>
    <w:rsid w:val="00492226"/>
    <w:rsid w:val="00495AF1"/>
    <w:rsid w:val="004A0A6B"/>
    <w:rsid w:val="004A262E"/>
    <w:rsid w:val="004A2639"/>
    <w:rsid w:val="004A3591"/>
    <w:rsid w:val="004A4FD5"/>
    <w:rsid w:val="004B1F4A"/>
    <w:rsid w:val="004B45B4"/>
    <w:rsid w:val="004B7FD2"/>
    <w:rsid w:val="004C02CF"/>
    <w:rsid w:val="004C0C1F"/>
    <w:rsid w:val="004C4C12"/>
    <w:rsid w:val="004C6747"/>
    <w:rsid w:val="004C7B4D"/>
    <w:rsid w:val="004D073A"/>
    <w:rsid w:val="004D2DC8"/>
    <w:rsid w:val="004E0E0E"/>
    <w:rsid w:val="004E373C"/>
    <w:rsid w:val="004F0CD1"/>
    <w:rsid w:val="004F2174"/>
    <w:rsid w:val="004F313A"/>
    <w:rsid w:val="004F32B6"/>
    <w:rsid w:val="004F4D56"/>
    <w:rsid w:val="004F4E0C"/>
    <w:rsid w:val="004F594D"/>
    <w:rsid w:val="004F67B8"/>
    <w:rsid w:val="0050221E"/>
    <w:rsid w:val="00502A38"/>
    <w:rsid w:val="0050343C"/>
    <w:rsid w:val="00503557"/>
    <w:rsid w:val="00506208"/>
    <w:rsid w:val="00507774"/>
    <w:rsid w:val="00510741"/>
    <w:rsid w:val="0051748D"/>
    <w:rsid w:val="0052254D"/>
    <w:rsid w:val="00526D1D"/>
    <w:rsid w:val="005317B0"/>
    <w:rsid w:val="00533123"/>
    <w:rsid w:val="00535678"/>
    <w:rsid w:val="00542CFF"/>
    <w:rsid w:val="00550339"/>
    <w:rsid w:val="0055127C"/>
    <w:rsid w:val="00552CF1"/>
    <w:rsid w:val="00553B7D"/>
    <w:rsid w:val="00557324"/>
    <w:rsid w:val="00560EB3"/>
    <w:rsid w:val="00564A8D"/>
    <w:rsid w:val="00567F10"/>
    <w:rsid w:val="00572F4B"/>
    <w:rsid w:val="00574FC3"/>
    <w:rsid w:val="00577188"/>
    <w:rsid w:val="00577940"/>
    <w:rsid w:val="00580184"/>
    <w:rsid w:val="00584176"/>
    <w:rsid w:val="00591A34"/>
    <w:rsid w:val="00594DDF"/>
    <w:rsid w:val="005963B2"/>
    <w:rsid w:val="005A0B21"/>
    <w:rsid w:val="005A2EEF"/>
    <w:rsid w:val="005A652E"/>
    <w:rsid w:val="005A711A"/>
    <w:rsid w:val="005A75A6"/>
    <w:rsid w:val="005B0069"/>
    <w:rsid w:val="005B0C2A"/>
    <w:rsid w:val="005B2079"/>
    <w:rsid w:val="005B27F8"/>
    <w:rsid w:val="005B4CA8"/>
    <w:rsid w:val="005B50A8"/>
    <w:rsid w:val="005C08F0"/>
    <w:rsid w:val="005C2EDA"/>
    <w:rsid w:val="005C5233"/>
    <w:rsid w:val="005D002D"/>
    <w:rsid w:val="005D1181"/>
    <w:rsid w:val="005D2188"/>
    <w:rsid w:val="005D293B"/>
    <w:rsid w:val="005D77F3"/>
    <w:rsid w:val="005E1C64"/>
    <w:rsid w:val="005E1E0B"/>
    <w:rsid w:val="005E4CF8"/>
    <w:rsid w:val="005E6F6C"/>
    <w:rsid w:val="005F68C1"/>
    <w:rsid w:val="006014D1"/>
    <w:rsid w:val="00602DD1"/>
    <w:rsid w:val="00603090"/>
    <w:rsid w:val="00606CE6"/>
    <w:rsid w:val="0060739E"/>
    <w:rsid w:val="00613CE9"/>
    <w:rsid w:val="0061683B"/>
    <w:rsid w:val="00631E9C"/>
    <w:rsid w:val="00633622"/>
    <w:rsid w:val="00633737"/>
    <w:rsid w:val="0063426F"/>
    <w:rsid w:val="00635043"/>
    <w:rsid w:val="00644280"/>
    <w:rsid w:val="00646DA0"/>
    <w:rsid w:val="006472EA"/>
    <w:rsid w:val="00654B3E"/>
    <w:rsid w:val="00656979"/>
    <w:rsid w:val="00657EEA"/>
    <w:rsid w:val="00661588"/>
    <w:rsid w:val="00661F41"/>
    <w:rsid w:val="00663AFD"/>
    <w:rsid w:val="00672089"/>
    <w:rsid w:val="006731F1"/>
    <w:rsid w:val="00680D39"/>
    <w:rsid w:val="00682948"/>
    <w:rsid w:val="00683DBC"/>
    <w:rsid w:val="00686354"/>
    <w:rsid w:val="00686DE8"/>
    <w:rsid w:val="00687B1B"/>
    <w:rsid w:val="00690331"/>
    <w:rsid w:val="00693509"/>
    <w:rsid w:val="006935CB"/>
    <w:rsid w:val="00693745"/>
    <w:rsid w:val="0069656A"/>
    <w:rsid w:val="00696BB2"/>
    <w:rsid w:val="006A533B"/>
    <w:rsid w:val="006A6A09"/>
    <w:rsid w:val="006B2995"/>
    <w:rsid w:val="006B34A5"/>
    <w:rsid w:val="006B3879"/>
    <w:rsid w:val="006B506A"/>
    <w:rsid w:val="006C0A81"/>
    <w:rsid w:val="006C3877"/>
    <w:rsid w:val="006C3AE0"/>
    <w:rsid w:val="006C3FCA"/>
    <w:rsid w:val="006D3527"/>
    <w:rsid w:val="006D5EF4"/>
    <w:rsid w:val="006D6D2C"/>
    <w:rsid w:val="006D7807"/>
    <w:rsid w:val="006E0F8F"/>
    <w:rsid w:val="006E41B2"/>
    <w:rsid w:val="006E43F3"/>
    <w:rsid w:val="006F055B"/>
    <w:rsid w:val="006F3911"/>
    <w:rsid w:val="006F6024"/>
    <w:rsid w:val="00700F58"/>
    <w:rsid w:val="00704ABC"/>
    <w:rsid w:val="0070660D"/>
    <w:rsid w:val="007172AE"/>
    <w:rsid w:val="00717F55"/>
    <w:rsid w:val="00722427"/>
    <w:rsid w:val="00723F3D"/>
    <w:rsid w:val="00727AE2"/>
    <w:rsid w:val="00730F61"/>
    <w:rsid w:val="00737162"/>
    <w:rsid w:val="00746A63"/>
    <w:rsid w:val="0076216C"/>
    <w:rsid w:val="0077554C"/>
    <w:rsid w:val="00781339"/>
    <w:rsid w:val="00781848"/>
    <w:rsid w:val="00782933"/>
    <w:rsid w:val="00783CE0"/>
    <w:rsid w:val="00794DD2"/>
    <w:rsid w:val="00796EE3"/>
    <w:rsid w:val="007A1370"/>
    <w:rsid w:val="007A153F"/>
    <w:rsid w:val="007A3282"/>
    <w:rsid w:val="007A3719"/>
    <w:rsid w:val="007B01CF"/>
    <w:rsid w:val="007B28DC"/>
    <w:rsid w:val="007B29FA"/>
    <w:rsid w:val="007B6E31"/>
    <w:rsid w:val="007C0C96"/>
    <w:rsid w:val="007C292A"/>
    <w:rsid w:val="007C3BB7"/>
    <w:rsid w:val="007C60D9"/>
    <w:rsid w:val="007D3A6A"/>
    <w:rsid w:val="007D7C1B"/>
    <w:rsid w:val="007E2F6E"/>
    <w:rsid w:val="007E3AA1"/>
    <w:rsid w:val="007F0029"/>
    <w:rsid w:val="007F599A"/>
    <w:rsid w:val="007F60E6"/>
    <w:rsid w:val="0080105D"/>
    <w:rsid w:val="0080350C"/>
    <w:rsid w:val="00804E49"/>
    <w:rsid w:val="00805DA6"/>
    <w:rsid w:val="008115EA"/>
    <w:rsid w:val="00817C73"/>
    <w:rsid w:val="008201F9"/>
    <w:rsid w:val="00820B1F"/>
    <w:rsid w:val="00824119"/>
    <w:rsid w:val="008243A7"/>
    <w:rsid w:val="00830EC9"/>
    <w:rsid w:val="00833DF7"/>
    <w:rsid w:val="008364A0"/>
    <w:rsid w:val="00837119"/>
    <w:rsid w:val="00841208"/>
    <w:rsid w:val="00843135"/>
    <w:rsid w:val="00843258"/>
    <w:rsid w:val="00845277"/>
    <w:rsid w:val="0084536E"/>
    <w:rsid w:val="00847169"/>
    <w:rsid w:val="0085108B"/>
    <w:rsid w:val="008525AD"/>
    <w:rsid w:val="00853730"/>
    <w:rsid w:val="00855F42"/>
    <w:rsid w:val="0085690E"/>
    <w:rsid w:val="0087618D"/>
    <w:rsid w:val="00882B88"/>
    <w:rsid w:val="00882F36"/>
    <w:rsid w:val="0089100C"/>
    <w:rsid w:val="00893B13"/>
    <w:rsid w:val="00893FFA"/>
    <w:rsid w:val="008A0174"/>
    <w:rsid w:val="008A3702"/>
    <w:rsid w:val="008B64A1"/>
    <w:rsid w:val="008C5723"/>
    <w:rsid w:val="008C5A17"/>
    <w:rsid w:val="008C5A51"/>
    <w:rsid w:val="008C6207"/>
    <w:rsid w:val="008D1A8F"/>
    <w:rsid w:val="008D73FF"/>
    <w:rsid w:val="008E0321"/>
    <w:rsid w:val="008E1BA3"/>
    <w:rsid w:val="008E3F82"/>
    <w:rsid w:val="008E62D3"/>
    <w:rsid w:val="008F209F"/>
    <w:rsid w:val="008F3AB4"/>
    <w:rsid w:val="008F4A0E"/>
    <w:rsid w:val="008F6BB6"/>
    <w:rsid w:val="00902BB3"/>
    <w:rsid w:val="009143A9"/>
    <w:rsid w:val="00916FEF"/>
    <w:rsid w:val="009217B2"/>
    <w:rsid w:val="00922D5B"/>
    <w:rsid w:val="009230E7"/>
    <w:rsid w:val="00924587"/>
    <w:rsid w:val="00932832"/>
    <w:rsid w:val="00934CFD"/>
    <w:rsid w:val="00942F18"/>
    <w:rsid w:val="00942F95"/>
    <w:rsid w:val="0094387F"/>
    <w:rsid w:val="0094390D"/>
    <w:rsid w:val="00947056"/>
    <w:rsid w:val="0095726A"/>
    <w:rsid w:val="009608E0"/>
    <w:rsid w:val="00963E26"/>
    <w:rsid w:val="00971EB4"/>
    <w:rsid w:val="00972490"/>
    <w:rsid w:val="00973F1B"/>
    <w:rsid w:val="00981937"/>
    <w:rsid w:val="00983D0D"/>
    <w:rsid w:val="00987CCA"/>
    <w:rsid w:val="00991BE7"/>
    <w:rsid w:val="00994503"/>
    <w:rsid w:val="009949E0"/>
    <w:rsid w:val="009A0393"/>
    <w:rsid w:val="009A25A7"/>
    <w:rsid w:val="009A268A"/>
    <w:rsid w:val="009A56D2"/>
    <w:rsid w:val="009A6A31"/>
    <w:rsid w:val="009B103D"/>
    <w:rsid w:val="009B1752"/>
    <w:rsid w:val="009B19DA"/>
    <w:rsid w:val="009B2160"/>
    <w:rsid w:val="009B24DC"/>
    <w:rsid w:val="009B255C"/>
    <w:rsid w:val="009B390C"/>
    <w:rsid w:val="009B55BA"/>
    <w:rsid w:val="009B5A88"/>
    <w:rsid w:val="009C1B3F"/>
    <w:rsid w:val="009C6C4A"/>
    <w:rsid w:val="009C7887"/>
    <w:rsid w:val="009D2401"/>
    <w:rsid w:val="009D3A02"/>
    <w:rsid w:val="009D5629"/>
    <w:rsid w:val="009F1ACA"/>
    <w:rsid w:val="009F1C40"/>
    <w:rsid w:val="009F4B0D"/>
    <w:rsid w:val="00A02BCC"/>
    <w:rsid w:val="00A05A75"/>
    <w:rsid w:val="00A05E59"/>
    <w:rsid w:val="00A122E0"/>
    <w:rsid w:val="00A12B5E"/>
    <w:rsid w:val="00A2222E"/>
    <w:rsid w:val="00A22D74"/>
    <w:rsid w:val="00A339AE"/>
    <w:rsid w:val="00A36997"/>
    <w:rsid w:val="00A412BD"/>
    <w:rsid w:val="00A47ABC"/>
    <w:rsid w:val="00A52EFB"/>
    <w:rsid w:val="00A540D5"/>
    <w:rsid w:val="00A545F6"/>
    <w:rsid w:val="00A566D6"/>
    <w:rsid w:val="00A56B2A"/>
    <w:rsid w:val="00A56E1E"/>
    <w:rsid w:val="00A6763E"/>
    <w:rsid w:val="00A7148B"/>
    <w:rsid w:val="00A7645D"/>
    <w:rsid w:val="00A77672"/>
    <w:rsid w:val="00A8081D"/>
    <w:rsid w:val="00A80E51"/>
    <w:rsid w:val="00A81364"/>
    <w:rsid w:val="00A81E47"/>
    <w:rsid w:val="00A82798"/>
    <w:rsid w:val="00A83E2B"/>
    <w:rsid w:val="00A85907"/>
    <w:rsid w:val="00A8743E"/>
    <w:rsid w:val="00A90656"/>
    <w:rsid w:val="00A91A7D"/>
    <w:rsid w:val="00A96B9F"/>
    <w:rsid w:val="00AA0997"/>
    <w:rsid w:val="00AA5768"/>
    <w:rsid w:val="00AA677E"/>
    <w:rsid w:val="00AB317F"/>
    <w:rsid w:val="00AB3BD5"/>
    <w:rsid w:val="00AB5CFC"/>
    <w:rsid w:val="00AC02E6"/>
    <w:rsid w:val="00AC5903"/>
    <w:rsid w:val="00AC5B70"/>
    <w:rsid w:val="00AD732E"/>
    <w:rsid w:val="00AD75A7"/>
    <w:rsid w:val="00AD7F91"/>
    <w:rsid w:val="00AE0679"/>
    <w:rsid w:val="00AE0F61"/>
    <w:rsid w:val="00AE45A2"/>
    <w:rsid w:val="00AE584D"/>
    <w:rsid w:val="00AE79B6"/>
    <w:rsid w:val="00AF049C"/>
    <w:rsid w:val="00AF073A"/>
    <w:rsid w:val="00AF19AF"/>
    <w:rsid w:val="00AF2518"/>
    <w:rsid w:val="00AF3A69"/>
    <w:rsid w:val="00AF71BD"/>
    <w:rsid w:val="00AF7D33"/>
    <w:rsid w:val="00B036DE"/>
    <w:rsid w:val="00B0540A"/>
    <w:rsid w:val="00B059B1"/>
    <w:rsid w:val="00B156BF"/>
    <w:rsid w:val="00B23E27"/>
    <w:rsid w:val="00B26D13"/>
    <w:rsid w:val="00B30880"/>
    <w:rsid w:val="00B30B55"/>
    <w:rsid w:val="00B30E4B"/>
    <w:rsid w:val="00B34B59"/>
    <w:rsid w:val="00B34F46"/>
    <w:rsid w:val="00B361C9"/>
    <w:rsid w:val="00B3767F"/>
    <w:rsid w:val="00B376E8"/>
    <w:rsid w:val="00B43043"/>
    <w:rsid w:val="00B445ED"/>
    <w:rsid w:val="00B45FDD"/>
    <w:rsid w:val="00B51DE7"/>
    <w:rsid w:val="00B54DBB"/>
    <w:rsid w:val="00B54F57"/>
    <w:rsid w:val="00B55B46"/>
    <w:rsid w:val="00B57865"/>
    <w:rsid w:val="00B61A0B"/>
    <w:rsid w:val="00B63185"/>
    <w:rsid w:val="00B64785"/>
    <w:rsid w:val="00B65A8F"/>
    <w:rsid w:val="00B704EA"/>
    <w:rsid w:val="00B707DC"/>
    <w:rsid w:val="00B723F7"/>
    <w:rsid w:val="00B7391B"/>
    <w:rsid w:val="00B73EB9"/>
    <w:rsid w:val="00B7413A"/>
    <w:rsid w:val="00B825AC"/>
    <w:rsid w:val="00B859B1"/>
    <w:rsid w:val="00B85E28"/>
    <w:rsid w:val="00B936A6"/>
    <w:rsid w:val="00B944BD"/>
    <w:rsid w:val="00B9479C"/>
    <w:rsid w:val="00B9490C"/>
    <w:rsid w:val="00BA0C50"/>
    <w:rsid w:val="00BA1CF7"/>
    <w:rsid w:val="00BB0063"/>
    <w:rsid w:val="00BB2429"/>
    <w:rsid w:val="00BB3425"/>
    <w:rsid w:val="00BB3C18"/>
    <w:rsid w:val="00BB4302"/>
    <w:rsid w:val="00BB4C76"/>
    <w:rsid w:val="00BB7D27"/>
    <w:rsid w:val="00BC4486"/>
    <w:rsid w:val="00BC5D69"/>
    <w:rsid w:val="00BC5E12"/>
    <w:rsid w:val="00BC7328"/>
    <w:rsid w:val="00BD665B"/>
    <w:rsid w:val="00BD68A0"/>
    <w:rsid w:val="00BE18D7"/>
    <w:rsid w:val="00BE27E6"/>
    <w:rsid w:val="00BE3452"/>
    <w:rsid w:val="00BE5E8F"/>
    <w:rsid w:val="00BE7AD6"/>
    <w:rsid w:val="00BF0CAE"/>
    <w:rsid w:val="00BF33F1"/>
    <w:rsid w:val="00BF5CB6"/>
    <w:rsid w:val="00BF7DFE"/>
    <w:rsid w:val="00C0044C"/>
    <w:rsid w:val="00C047FC"/>
    <w:rsid w:val="00C0705C"/>
    <w:rsid w:val="00C073CF"/>
    <w:rsid w:val="00C07C4D"/>
    <w:rsid w:val="00C120F9"/>
    <w:rsid w:val="00C15A25"/>
    <w:rsid w:val="00C2353E"/>
    <w:rsid w:val="00C25360"/>
    <w:rsid w:val="00C25F0D"/>
    <w:rsid w:val="00C30E55"/>
    <w:rsid w:val="00C32445"/>
    <w:rsid w:val="00C3419E"/>
    <w:rsid w:val="00C4073C"/>
    <w:rsid w:val="00C41A38"/>
    <w:rsid w:val="00C41D2A"/>
    <w:rsid w:val="00C42650"/>
    <w:rsid w:val="00C4407E"/>
    <w:rsid w:val="00C45098"/>
    <w:rsid w:val="00C50E9F"/>
    <w:rsid w:val="00C5275F"/>
    <w:rsid w:val="00C54DD8"/>
    <w:rsid w:val="00C61331"/>
    <w:rsid w:val="00C61769"/>
    <w:rsid w:val="00C62B02"/>
    <w:rsid w:val="00C62E95"/>
    <w:rsid w:val="00C637B0"/>
    <w:rsid w:val="00C6392D"/>
    <w:rsid w:val="00C66980"/>
    <w:rsid w:val="00C703FC"/>
    <w:rsid w:val="00C7044A"/>
    <w:rsid w:val="00C71545"/>
    <w:rsid w:val="00C71846"/>
    <w:rsid w:val="00C75A34"/>
    <w:rsid w:val="00C75ECA"/>
    <w:rsid w:val="00C8134A"/>
    <w:rsid w:val="00C856B4"/>
    <w:rsid w:val="00C85742"/>
    <w:rsid w:val="00C85E0E"/>
    <w:rsid w:val="00C87E27"/>
    <w:rsid w:val="00C904CC"/>
    <w:rsid w:val="00C97368"/>
    <w:rsid w:val="00CB01AD"/>
    <w:rsid w:val="00CB368D"/>
    <w:rsid w:val="00CB405A"/>
    <w:rsid w:val="00CB6239"/>
    <w:rsid w:val="00CC161E"/>
    <w:rsid w:val="00CC28F5"/>
    <w:rsid w:val="00CC417C"/>
    <w:rsid w:val="00CC5744"/>
    <w:rsid w:val="00CC5951"/>
    <w:rsid w:val="00CD1B62"/>
    <w:rsid w:val="00CD55D9"/>
    <w:rsid w:val="00CD6DEA"/>
    <w:rsid w:val="00CE14ED"/>
    <w:rsid w:val="00CE53F5"/>
    <w:rsid w:val="00CF322D"/>
    <w:rsid w:val="00CF439D"/>
    <w:rsid w:val="00CF79AE"/>
    <w:rsid w:val="00D00896"/>
    <w:rsid w:val="00D04B76"/>
    <w:rsid w:val="00D10A5D"/>
    <w:rsid w:val="00D1111E"/>
    <w:rsid w:val="00D13FBD"/>
    <w:rsid w:val="00D15745"/>
    <w:rsid w:val="00D17018"/>
    <w:rsid w:val="00D20CD9"/>
    <w:rsid w:val="00D2258D"/>
    <w:rsid w:val="00D2272E"/>
    <w:rsid w:val="00D2356B"/>
    <w:rsid w:val="00D24478"/>
    <w:rsid w:val="00D30607"/>
    <w:rsid w:val="00D334B2"/>
    <w:rsid w:val="00D33AAD"/>
    <w:rsid w:val="00D346B6"/>
    <w:rsid w:val="00D3679E"/>
    <w:rsid w:val="00D37CBF"/>
    <w:rsid w:val="00D408E4"/>
    <w:rsid w:val="00D42665"/>
    <w:rsid w:val="00D42834"/>
    <w:rsid w:val="00D42E84"/>
    <w:rsid w:val="00D43E32"/>
    <w:rsid w:val="00D44A94"/>
    <w:rsid w:val="00D479D7"/>
    <w:rsid w:val="00D5123E"/>
    <w:rsid w:val="00D57121"/>
    <w:rsid w:val="00D64C09"/>
    <w:rsid w:val="00D67C77"/>
    <w:rsid w:val="00D73458"/>
    <w:rsid w:val="00D80D24"/>
    <w:rsid w:val="00D866FD"/>
    <w:rsid w:val="00D87896"/>
    <w:rsid w:val="00D91A7B"/>
    <w:rsid w:val="00DA0CC7"/>
    <w:rsid w:val="00DA4E44"/>
    <w:rsid w:val="00DB3E23"/>
    <w:rsid w:val="00DB7B2D"/>
    <w:rsid w:val="00DC44BD"/>
    <w:rsid w:val="00DC6A13"/>
    <w:rsid w:val="00DD5728"/>
    <w:rsid w:val="00DF24E0"/>
    <w:rsid w:val="00DF5511"/>
    <w:rsid w:val="00DF6917"/>
    <w:rsid w:val="00DF7AF7"/>
    <w:rsid w:val="00E05359"/>
    <w:rsid w:val="00E12071"/>
    <w:rsid w:val="00E129AC"/>
    <w:rsid w:val="00E140A0"/>
    <w:rsid w:val="00E14F7B"/>
    <w:rsid w:val="00E22182"/>
    <w:rsid w:val="00E222C3"/>
    <w:rsid w:val="00E2253C"/>
    <w:rsid w:val="00E25D2E"/>
    <w:rsid w:val="00E26735"/>
    <w:rsid w:val="00E27159"/>
    <w:rsid w:val="00E304AA"/>
    <w:rsid w:val="00E33C3B"/>
    <w:rsid w:val="00E346B0"/>
    <w:rsid w:val="00E57156"/>
    <w:rsid w:val="00E61BF7"/>
    <w:rsid w:val="00E63619"/>
    <w:rsid w:val="00E66E7E"/>
    <w:rsid w:val="00E73897"/>
    <w:rsid w:val="00E74FD3"/>
    <w:rsid w:val="00E904DC"/>
    <w:rsid w:val="00E91578"/>
    <w:rsid w:val="00E93847"/>
    <w:rsid w:val="00E9469D"/>
    <w:rsid w:val="00E94C90"/>
    <w:rsid w:val="00EA580B"/>
    <w:rsid w:val="00EA63E6"/>
    <w:rsid w:val="00EA7EC8"/>
    <w:rsid w:val="00EB2CB9"/>
    <w:rsid w:val="00EB2E49"/>
    <w:rsid w:val="00EB32A4"/>
    <w:rsid w:val="00EB33CE"/>
    <w:rsid w:val="00EB4E4C"/>
    <w:rsid w:val="00EC0FE3"/>
    <w:rsid w:val="00EC2C81"/>
    <w:rsid w:val="00EC34EC"/>
    <w:rsid w:val="00EC4E2F"/>
    <w:rsid w:val="00EC6B82"/>
    <w:rsid w:val="00ED2C80"/>
    <w:rsid w:val="00ED4524"/>
    <w:rsid w:val="00ED499F"/>
    <w:rsid w:val="00ED6988"/>
    <w:rsid w:val="00EE0ED4"/>
    <w:rsid w:val="00EE1B04"/>
    <w:rsid w:val="00EE2F14"/>
    <w:rsid w:val="00EE3C01"/>
    <w:rsid w:val="00EF08A1"/>
    <w:rsid w:val="00EF09E1"/>
    <w:rsid w:val="00EF2BDE"/>
    <w:rsid w:val="00F00C6B"/>
    <w:rsid w:val="00F04536"/>
    <w:rsid w:val="00F050FB"/>
    <w:rsid w:val="00F10AFB"/>
    <w:rsid w:val="00F12530"/>
    <w:rsid w:val="00F125BF"/>
    <w:rsid w:val="00F12772"/>
    <w:rsid w:val="00F13564"/>
    <w:rsid w:val="00F13C95"/>
    <w:rsid w:val="00F14FD5"/>
    <w:rsid w:val="00F20F5F"/>
    <w:rsid w:val="00F25608"/>
    <w:rsid w:val="00F32734"/>
    <w:rsid w:val="00F359AC"/>
    <w:rsid w:val="00F35A2F"/>
    <w:rsid w:val="00F40814"/>
    <w:rsid w:val="00F41AB7"/>
    <w:rsid w:val="00F51D2B"/>
    <w:rsid w:val="00F618D5"/>
    <w:rsid w:val="00F61DE0"/>
    <w:rsid w:val="00F61F08"/>
    <w:rsid w:val="00F6322B"/>
    <w:rsid w:val="00F6341D"/>
    <w:rsid w:val="00F66B18"/>
    <w:rsid w:val="00F73A6D"/>
    <w:rsid w:val="00F75559"/>
    <w:rsid w:val="00F76FB1"/>
    <w:rsid w:val="00F8032A"/>
    <w:rsid w:val="00F8372D"/>
    <w:rsid w:val="00F85A94"/>
    <w:rsid w:val="00F86610"/>
    <w:rsid w:val="00F945F3"/>
    <w:rsid w:val="00F95781"/>
    <w:rsid w:val="00FA0E0F"/>
    <w:rsid w:val="00FA1D97"/>
    <w:rsid w:val="00FA3956"/>
    <w:rsid w:val="00FA401E"/>
    <w:rsid w:val="00FB13B8"/>
    <w:rsid w:val="00FB2779"/>
    <w:rsid w:val="00FB2D94"/>
    <w:rsid w:val="00FB48ED"/>
    <w:rsid w:val="00FB5E62"/>
    <w:rsid w:val="00FB6FC8"/>
    <w:rsid w:val="00FC0037"/>
    <w:rsid w:val="00FC0278"/>
    <w:rsid w:val="00FC063E"/>
    <w:rsid w:val="00FC4BFB"/>
    <w:rsid w:val="00FC6B3F"/>
    <w:rsid w:val="00FD18A8"/>
    <w:rsid w:val="00FD41E6"/>
    <w:rsid w:val="00FD57D5"/>
    <w:rsid w:val="00FE03E6"/>
    <w:rsid w:val="00FE1468"/>
    <w:rsid w:val="00FE5003"/>
    <w:rsid w:val="00FE5267"/>
    <w:rsid w:val="00FE7B0D"/>
    <w:rsid w:val="00FF033B"/>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6B7"/>
    <w:rPr>
      <w:sz w:val="24"/>
      <w:szCs w:val="24"/>
      <w:lang w:eastAsia="ja-JP"/>
    </w:rPr>
  </w:style>
  <w:style w:type="paragraph" w:styleId="Heading1">
    <w:name w:val="heading 1"/>
    <w:basedOn w:val="Normal"/>
    <w:next w:val="Normal"/>
    <w:link w:val="Heading1Char"/>
    <w:uiPriority w:val="99"/>
    <w:qFormat/>
    <w:rsid w:val="00342892"/>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28686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34289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773"/>
    <w:rPr>
      <w:rFonts w:ascii="Cambria" w:eastAsia="Times New Roman" w:hAnsi="Cambria" w:cs="Times New Roman"/>
      <w:b/>
      <w:bCs/>
      <w:kern w:val="32"/>
      <w:sz w:val="32"/>
      <w:szCs w:val="32"/>
      <w:lang w:eastAsia="ja-JP"/>
    </w:rPr>
  </w:style>
  <w:style w:type="character" w:customStyle="1" w:styleId="Heading2Char">
    <w:name w:val="Heading 2 Char"/>
    <w:basedOn w:val="DefaultParagraphFont"/>
    <w:link w:val="Heading2"/>
    <w:uiPriority w:val="9"/>
    <w:semiHidden/>
    <w:rsid w:val="00BA1773"/>
    <w:rPr>
      <w:rFonts w:ascii="Cambria" w:eastAsia="Times New Roman" w:hAnsi="Cambria" w:cs="Times New Roman"/>
      <w:b/>
      <w:bCs/>
      <w:i/>
      <w:iCs/>
      <w:sz w:val="28"/>
      <w:szCs w:val="28"/>
      <w:lang w:eastAsia="ja-JP"/>
    </w:rPr>
  </w:style>
  <w:style w:type="character" w:customStyle="1" w:styleId="Heading3Char">
    <w:name w:val="Heading 3 Char"/>
    <w:basedOn w:val="DefaultParagraphFont"/>
    <w:link w:val="Heading3"/>
    <w:uiPriority w:val="9"/>
    <w:semiHidden/>
    <w:rsid w:val="00BA1773"/>
    <w:rPr>
      <w:rFonts w:ascii="Cambria" w:eastAsia="Times New Roman" w:hAnsi="Cambria" w:cs="Times New Roman"/>
      <w:b/>
      <w:bCs/>
      <w:sz w:val="26"/>
      <w:szCs w:val="26"/>
      <w:lang w:eastAsia="ja-JP"/>
    </w:rPr>
  </w:style>
  <w:style w:type="character" w:styleId="Hyperlink">
    <w:name w:val="Hyperlink"/>
    <w:basedOn w:val="DefaultParagraphFont"/>
    <w:uiPriority w:val="99"/>
    <w:rsid w:val="00286868"/>
    <w:rPr>
      <w:color w:val="0000FF"/>
      <w:u w:val="single"/>
    </w:rPr>
  </w:style>
  <w:style w:type="paragraph" w:styleId="NormalWeb">
    <w:name w:val="Normal (Web)"/>
    <w:basedOn w:val="Normal"/>
    <w:uiPriority w:val="99"/>
    <w:rsid w:val="00286868"/>
    <w:pPr>
      <w:spacing w:before="100" w:beforeAutospacing="1" w:after="100" w:afterAutospacing="1"/>
    </w:pPr>
  </w:style>
  <w:style w:type="character" w:customStyle="1" w:styleId="mw-headline">
    <w:name w:val="mw-headline"/>
    <w:basedOn w:val="DefaultParagraphFont"/>
    <w:uiPriority w:val="99"/>
    <w:rsid w:val="00286868"/>
  </w:style>
  <w:style w:type="paragraph" w:styleId="EndnoteText">
    <w:name w:val="endnote text"/>
    <w:basedOn w:val="Normal"/>
    <w:link w:val="EndnoteTextChar"/>
    <w:uiPriority w:val="99"/>
    <w:semiHidden/>
    <w:rsid w:val="00286868"/>
    <w:rPr>
      <w:sz w:val="20"/>
      <w:szCs w:val="20"/>
    </w:rPr>
  </w:style>
  <w:style w:type="character" w:customStyle="1" w:styleId="EndnoteTextChar">
    <w:name w:val="Endnote Text Char"/>
    <w:basedOn w:val="DefaultParagraphFont"/>
    <w:link w:val="EndnoteText"/>
    <w:uiPriority w:val="99"/>
    <w:semiHidden/>
    <w:rsid w:val="00BA1773"/>
    <w:rPr>
      <w:sz w:val="20"/>
      <w:szCs w:val="20"/>
      <w:lang w:eastAsia="ja-JP"/>
    </w:rPr>
  </w:style>
  <w:style w:type="character" w:styleId="EndnoteReference">
    <w:name w:val="endnote reference"/>
    <w:basedOn w:val="DefaultParagraphFont"/>
    <w:uiPriority w:val="99"/>
    <w:semiHidden/>
    <w:rsid w:val="00286868"/>
    <w:rPr>
      <w:vertAlign w:val="superscript"/>
    </w:rPr>
  </w:style>
  <w:style w:type="character" w:customStyle="1" w:styleId="citationjournal">
    <w:name w:val="citation journal"/>
    <w:basedOn w:val="DefaultParagraphFont"/>
    <w:uiPriority w:val="99"/>
    <w:rsid w:val="00286868"/>
  </w:style>
  <w:style w:type="paragraph" w:customStyle="1" w:styleId="citation">
    <w:name w:val="citation"/>
    <w:basedOn w:val="Normal"/>
    <w:uiPriority w:val="99"/>
    <w:rsid w:val="00342892"/>
    <w:pPr>
      <w:spacing w:before="100" w:beforeAutospacing="1" w:after="100" w:afterAutospacing="1"/>
    </w:pPr>
  </w:style>
  <w:style w:type="paragraph" w:customStyle="1" w:styleId="authlist">
    <w:name w:val="auth_list"/>
    <w:basedOn w:val="Normal"/>
    <w:uiPriority w:val="99"/>
    <w:rsid w:val="00342892"/>
    <w:pPr>
      <w:spacing w:before="100" w:beforeAutospacing="1" w:after="100" w:afterAutospacing="1"/>
    </w:pPr>
  </w:style>
  <w:style w:type="paragraph" w:customStyle="1" w:styleId="aff">
    <w:name w:val="aff"/>
    <w:basedOn w:val="Normal"/>
    <w:uiPriority w:val="99"/>
    <w:rsid w:val="00342892"/>
    <w:pPr>
      <w:spacing w:before="100" w:beforeAutospacing="1" w:after="100" w:afterAutospacing="1"/>
    </w:pPr>
  </w:style>
  <w:style w:type="character" w:customStyle="1" w:styleId="subabstractlabel">
    <w:name w:val="sub_abstract_label"/>
    <w:basedOn w:val="DefaultParagraphFont"/>
    <w:uiPriority w:val="99"/>
    <w:rsid w:val="00342892"/>
  </w:style>
  <w:style w:type="paragraph" w:customStyle="1" w:styleId="lang">
    <w:name w:val="lang"/>
    <w:basedOn w:val="Normal"/>
    <w:uiPriority w:val="99"/>
    <w:rsid w:val="00BB4302"/>
    <w:pPr>
      <w:spacing w:before="100" w:beforeAutospacing="1" w:after="100" w:afterAutospacing="1"/>
    </w:pPr>
    <w:rPr>
      <w:lang w:eastAsia="bg-BG"/>
    </w:rPr>
  </w:style>
  <w:style w:type="table" w:styleId="TableGrid">
    <w:name w:val="Table Grid"/>
    <w:basedOn w:val="TableNormal"/>
    <w:uiPriority w:val="99"/>
    <w:rsid w:val="00EE0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C4C12"/>
    <w:pPr>
      <w:ind w:left="708"/>
    </w:pPr>
  </w:style>
  <w:style w:type="paragraph" w:styleId="Header">
    <w:name w:val="header"/>
    <w:basedOn w:val="Normal"/>
    <w:link w:val="HeaderChar"/>
    <w:uiPriority w:val="99"/>
    <w:semiHidden/>
    <w:rsid w:val="002127E7"/>
    <w:pPr>
      <w:tabs>
        <w:tab w:val="center" w:pos="4536"/>
        <w:tab w:val="right" w:pos="9072"/>
      </w:tabs>
    </w:pPr>
  </w:style>
  <w:style w:type="character" w:customStyle="1" w:styleId="HeaderChar">
    <w:name w:val="Header Char"/>
    <w:basedOn w:val="DefaultParagraphFont"/>
    <w:link w:val="Header"/>
    <w:uiPriority w:val="99"/>
    <w:semiHidden/>
    <w:locked/>
    <w:rsid w:val="002127E7"/>
    <w:rPr>
      <w:sz w:val="24"/>
      <w:szCs w:val="24"/>
      <w:lang w:val="bg-BG" w:eastAsia="ja-JP"/>
    </w:rPr>
  </w:style>
  <w:style w:type="paragraph" w:styleId="Footer">
    <w:name w:val="footer"/>
    <w:basedOn w:val="Normal"/>
    <w:link w:val="FooterChar"/>
    <w:uiPriority w:val="99"/>
    <w:rsid w:val="002127E7"/>
    <w:pPr>
      <w:tabs>
        <w:tab w:val="center" w:pos="4536"/>
        <w:tab w:val="right" w:pos="9072"/>
      </w:tabs>
    </w:pPr>
  </w:style>
  <w:style w:type="character" w:customStyle="1" w:styleId="FooterChar">
    <w:name w:val="Footer Char"/>
    <w:basedOn w:val="DefaultParagraphFont"/>
    <w:link w:val="Footer"/>
    <w:uiPriority w:val="99"/>
    <w:locked/>
    <w:rsid w:val="002127E7"/>
    <w:rPr>
      <w:sz w:val="24"/>
      <w:szCs w:val="24"/>
      <w:lang w:val="bg-BG" w:eastAsia="ja-JP"/>
    </w:rPr>
  </w:style>
  <w:style w:type="paragraph" w:styleId="BalloonText">
    <w:name w:val="Balloon Text"/>
    <w:basedOn w:val="Normal"/>
    <w:link w:val="BalloonTextChar"/>
    <w:uiPriority w:val="99"/>
    <w:semiHidden/>
    <w:rsid w:val="00D008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0896"/>
    <w:rPr>
      <w:rFonts w:ascii="Tahoma" w:hAnsi="Tahoma" w:cs="Tahoma"/>
      <w:sz w:val="16"/>
      <w:szCs w:val="16"/>
      <w:lang w:val="bg-BG" w:eastAsia="ja-JP"/>
    </w:rPr>
  </w:style>
  <w:style w:type="character" w:styleId="CommentReference">
    <w:name w:val="annotation reference"/>
    <w:basedOn w:val="DefaultParagraphFont"/>
    <w:uiPriority w:val="99"/>
    <w:semiHidden/>
    <w:rsid w:val="00BF0CAE"/>
    <w:rPr>
      <w:sz w:val="16"/>
      <w:szCs w:val="16"/>
    </w:rPr>
  </w:style>
  <w:style w:type="paragraph" w:styleId="CommentText">
    <w:name w:val="annotation text"/>
    <w:basedOn w:val="Normal"/>
    <w:link w:val="CommentTextChar"/>
    <w:uiPriority w:val="99"/>
    <w:semiHidden/>
    <w:rsid w:val="00BF0CAE"/>
    <w:rPr>
      <w:sz w:val="20"/>
      <w:szCs w:val="20"/>
    </w:rPr>
  </w:style>
  <w:style w:type="character" w:customStyle="1" w:styleId="CommentTextChar">
    <w:name w:val="Comment Text Char"/>
    <w:basedOn w:val="DefaultParagraphFont"/>
    <w:link w:val="CommentText"/>
    <w:uiPriority w:val="99"/>
    <w:semiHidden/>
    <w:locked/>
    <w:rsid w:val="00BF0CAE"/>
    <w:rPr>
      <w:lang w:val="bg-BG" w:eastAsia="ja-JP"/>
    </w:rPr>
  </w:style>
  <w:style w:type="paragraph" w:styleId="CommentSubject">
    <w:name w:val="annotation subject"/>
    <w:basedOn w:val="CommentText"/>
    <w:next w:val="CommentText"/>
    <w:link w:val="CommentSubjectChar"/>
    <w:uiPriority w:val="99"/>
    <w:semiHidden/>
    <w:rsid w:val="00BF0CAE"/>
    <w:rPr>
      <w:b/>
      <w:bCs/>
    </w:rPr>
  </w:style>
  <w:style w:type="character" w:customStyle="1" w:styleId="CommentSubjectChar">
    <w:name w:val="Comment Subject Char"/>
    <w:basedOn w:val="CommentTextChar"/>
    <w:link w:val="CommentSubject"/>
    <w:uiPriority w:val="99"/>
    <w:semiHidden/>
    <w:locked/>
    <w:rsid w:val="00BF0CAE"/>
    <w:rPr>
      <w:b/>
      <w:bCs/>
    </w:rPr>
  </w:style>
</w:styles>
</file>

<file path=word/webSettings.xml><?xml version="1.0" encoding="utf-8"?>
<w:webSettings xmlns:r="http://schemas.openxmlformats.org/officeDocument/2006/relationships" xmlns:w="http://schemas.openxmlformats.org/wordprocessingml/2006/main">
  <w:divs>
    <w:div w:id="981692759">
      <w:marLeft w:val="0"/>
      <w:marRight w:val="0"/>
      <w:marTop w:val="0"/>
      <w:marBottom w:val="0"/>
      <w:divBdr>
        <w:top w:val="none" w:sz="0" w:space="0" w:color="auto"/>
        <w:left w:val="none" w:sz="0" w:space="0" w:color="auto"/>
        <w:bottom w:val="none" w:sz="0" w:space="0" w:color="auto"/>
        <w:right w:val="none" w:sz="0" w:space="0" w:color="auto"/>
      </w:divBdr>
    </w:div>
    <w:div w:id="981692762">
      <w:marLeft w:val="0"/>
      <w:marRight w:val="0"/>
      <w:marTop w:val="0"/>
      <w:marBottom w:val="0"/>
      <w:divBdr>
        <w:top w:val="none" w:sz="0" w:space="0" w:color="auto"/>
        <w:left w:val="none" w:sz="0" w:space="0" w:color="auto"/>
        <w:bottom w:val="none" w:sz="0" w:space="0" w:color="auto"/>
        <w:right w:val="none" w:sz="0" w:space="0" w:color="auto"/>
      </w:divBdr>
      <w:divsChild>
        <w:div w:id="981692771">
          <w:marLeft w:val="0"/>
          <w:marRight w:val="0"/>
          <w:marTop w:val="0"/>
          <w:marBottom w:val="0"/>
          <w:divBdr>
            <w:top w:val="none" w:sz="0" w:space="0" w:color="auto"/>
            <w:left w:val="none" w:sz="0" w:space="0" w:color="auto"/>
            <w:bottom w:val="none" w:sz="0" w:space="0" w:color="auto"/>
            <w:right w:val="none" w:sz="0" w:space="0" w:color="auto"/>
          </w:divBdr>
          <w:divsChild>
            <w:div w:id="981692764">
              <w:marLeft w:val="0"/>
              <w:marRight w:val="0"/>
              <w:marTop w:val="0"/>
              <w:marBottom w:val="0"/>
              <w:divBdr>
                <w:top w:val="none" w:sz="0" w:space="0" w:color="auto"/>
                <w:left w:val="none" w:sz="0" w:space="0" w:color="auto"/>
                <w:bottom w:val="none" w:sz="0" w:space="0" w:color="auto"/>
                <w:right w:val="none" w:sz="0" w:space="0" w:color="auto"/>
              </w:divBdr>
            </w:div>
            <w:div w:id="981692767">
              <w:marLeft w:val="0"/>
              <w:marRight w:val="0"/>
              <w:marTop w:val="0"/>
              <w:marBottom w:val="0"/>
              <w:divBdr>
                <w:top w:val="none" w:sz="0" w:space="0" w:color="auto"/>
                <w:left w:val="none" w:sz="0" w:space="0" w:color="auto"/>
                <w:bottom w:val="none" w:sz="0" w:space="0" w:color="auto"/>
                <w:right w:val="none" w:sz="0" w:space="0" w:color="auto"/>
              </w:divBdr>
            </w:div>
            <w:div w:id="981692782">
              <w:marLeft w:val="0"/>
              <w:marRight w:val="0"/>
              <w:marTop w:val="0"/>
              <w:marBottom w:val="0"/>
              <w:divBdr>
                <w:top w:val="none" w:sz="0" w:space="0" w:color="auto"/>
                <w:left w:val="none" w:sz="0" w:space="0" w:color="auto"/>
                <w:bottom w:val="none" w:sz="0" w:space="0" w:color="auto"/>
                <w:right w:val="none" w:sz="0" w:space="0" w:color="auto"/>
              </w:divBdr>
            </w:div>
            <w:div w:id="9816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768">
      <w:marLeft w:val="0"/>
      <w:marRight w:val="0"/>
      <w:marTop w:val="0"/>
      <w:marBottom w:val="0"/>
      <w:divBdr>
        <w:top w:val="none" w:sz="0" w:space="0" w:color="auto"/>
        <w:left w:val="none" w:sz="0" w:space="0" w:color="auto"/>
        <w:bottom w:val="none" w:sz="0" w:space="0" w:color="auto"/>
        <w:right w:val="none" w:sz="0" w:space="0" w:color="auto"/>
      </w:divBdr>
    </w:div>
    <w:div w:id="981692770">
      <w:marLeft w:val="0"/>
      <w:marRight w:val="0"/>
      <w:marTop w:val="0"/>
      <w:marBottom w:val="0"/>
      <w:divBdr>
        <w:top w:val="none" w:sz="0" w:space="0" w:color="auto"/>
        <w:left w:val="none" w:sz="0" w:space="0" w:color="auto"/>
        <w:bottom w:val="none" w:sz="0" w:space="0" w:color="auto"/>
        <w:right w:val="none" w:sz="0" w:space="0" w:color="auto"/>
      </w:divBdr>
    </w:div>
    <w:div w:id="981692772">
      <w:marLeft w:val="0"/>
      <w:marRight w:val="0"/>
      <w:marTop w:val="0"/>
      <w:marBottom w:val="0"/>
      <w:divBdr>
        <w:top w:val="none" w:sz="0" w:space="0" w:color="auto"/>
        <w:left w:val="none" w:sz="0" w:space="0" w:color="auto"/>
        <w:bottom w:val="none" w:sz="0" w:space="0" w:color="auto"/>
        <w:right w:val="none" w:sz="0" w:space="0" w:color="auto"/>
      </w:divBdr>
    </w:div>
    <w:div w:id="981692774">
      <w:marLeft w:val="0"/>
      <w:marRight w:val="0"/>
      <w:marTop w:val="0"/>
      <w:marBottom w:val="0"/>
      <w:divBdr>
        <w:top w:val="none" w:sz="0" w:space="0" w:color="auto"/>
        <w:left w:val="none" w:sz="0" w:space="0" w:color="auto"/>
        <w:bottom w:val="none" w:sz="0" w:space="0" w:color="auto"/>
        <w:right w:val="none" w:sz="0" w:space="0" w:color="auto"/>
      </w:divBdr>
      <w:divsChild>
        <w:div w:id="981692811">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 w:id="981692778">
              <w:marLeft w:val="0"/>
              <w:marRight w:val="0"/>
              <w:marTop w:val="0"/>
              <w:marBottom w:val="0"/>
              <w:divBdr>
                <w:top w:val="none" w:sz="0" w:space="0" w:color="auto"/>
                <w:left w:val="none" w:sz="0" w:space="0" w:color="auto"/>
                <w:bottom w:val="none" w:sz="0" w:space="0" w:color="auto"/>
                <w:right w:val="none" w:sz="0" w:space="0" w:color="auto"/>
              </w:divBdr>
            </w:div>
            <w:div w:id="981692781">
              <w:marLeft w:val="0"/>
              <w:marRight w:val="0"/>
              <w:marTop w:val="0"/>
              <w:marBottom w:val="0"/>
              <w:divBdr>
                <w:top w:val="none" w:sz="0" w:space="0" w:color="auto"/>
                <w:left w:val="none" w:sz="0" w:space="0" w:color="auto"/>
                <w:bottom w:val="none" w:sz="0" w:space="0" w:color="auto"/>
                <w:right w:val="none" w:sz="0" w:space="0" w:color="auto"/>
              </w:divBdr>
            </w:div>
            <w:div w:id="9816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776">
      <w:marLeft w:val="0"/>
      <w:marRight w:val="0"/>
      <w:marTop w:val="0"/>
      <w:marBottom w:val="0"/>
      <w:divBdr>
        <w:top w:val="none" w:sz="0" w:space="0" w:color="auto"/>
        <w:left w:val="none" w:sz="0" w:space="0" w:color="auto"/>
        <w:bottom w:val="none" w:sz="0" w:space="0" w:color="auto"/>
        <w:right w:val="none" w:sz="0" w:space="0" w:color="auto"/>
      </w:divBdr>
      <w:divsChild>
        <w:div w:id="981692775">
          <w:marLeft w:val="0"/>
          <w:marRight w:val="0"/>
          <w:marTop w:val="0"/>
          <w:marBottom w:val="0"/>
          <w:divBdr>
            <w:top w:val="none" w:sz="0" w:space="0" w:color="auto"/>
            <w:left w:val="none" w:sz="0" w:space="0" w:color="auto"/>
            <w:bottom w:val="none" w:sz="0" w:space="0" w:color="auto"/>
            <w:right w:val="none" w:sz="0" w:space="0" w:color="auto"/>
          </w:divBdr>
          <w:divsChild>
            <w:div w:id="981692777">
              <w:marLeft w:val="0"/>
              <w:marRight w:val="0"/>
              <w:marTop w:val="0"/>
              <w:marBottom w:val="0"/>
              <w:divBdr>
                <w:top w:val="none" w:sz="0" w:space="0" w:color="auto"/>
                <w:left w:val="none" w:sz="0" w:space="0" w:color="auto"/>
                <w:bottom w:val="none" w:sz="0" w:space="0" w:color="auto"/>
                <w:right w:val="none" w:sz="0" w:space="0" w:color="auto"/>
              </w:divBdr>
            </w:div>
            <w:div w:id="9816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780">
      <w:marLeft w:val="0"/>
      <w:marRight w:val="0"/>
      <w:marTop w:val="0"/>
      <w:marBottom w:val="0"/>
      <w:divBdr>
        <w:top w:val="none" w:sz="0" w:space="0" w:color="auto"/>
        <w:left w:val="none" w:sz="0" w:space="0" w:color="auto"/>
        <w:bottom w:val="none" w:sz="0" w:space="0" w:color="auto"/>
        <w:right w:val="none" w:sz="0" w:space="0" w:color="auto"/>
      </w:divBdr>
      <w:divsChild>
        <w:div w:id="981692779">
          <w:marLeft w:val="0"/>
          <w:marRight w:val="0"/>
          <w:marTop w:val="0"/>
          <w:marBottom w:val="0"/>
          <w:divBdr>
            <w:top w:val="none" w:sz="0" w:space="0" w:color="auto"/>
            <w:left w:val="none" w:sz="0" w:space="0" w:color="auto"/>
            <w:bottom w:val="none" w:sz="0" w:space="0" w:color="auto"/>
            <w:right w:val="none" w:sz="0" w:space="0" w:color="auto"/>
          </w:divBdr>
        </w:div>
      </w:divsChild>
    </w:div>
    <w:div w:id="981692783">
      <w:marLeft w:val="0"/>
      <w:marRight w:val="0"/>
      <w:marTop w:val="0"/>
      <w:marBottom w:val="0"/>
      <w:divBdr>
        <w:top w:val="none" w:sz="0" w:space="0" w:color="auto"/>
        <w:left w:val="none" w:sz="0" w:space="0" w:color="auto"/>
        <w:bottom w:val="none" w:sz="0" w:space="0" w:color="auto"/>
        <w:right w:val="none" w:sz="0" w:space="0" w:color="auto"/>
      </w:divBdr>
      <w:divsChild>
        <w:div w:id="981692829">
          <w:marLeft w:val="0"/>
          <w:marRight w:val="0"/>
          <w:marTop w:val="0"/>
          <w:marBottom w:val="0"/>
          <w:divBdr>
            <w:top w:val="none" w:sz="0" w:space="0" w:color="auto"/>
            <w:left w:val="none" w:sz="0" w:space="0" w:color="auto"/>
            <w:bottom w:val="none" w:sz="0" w:space="0" w:color="auto"/>
            <w:right w:val="none" w:sz="0" w:space="0" w:color="auto"/>
          </w:divBdr>
          <w:divsChild>
            <w:div w:id="981692788">
              <w:marLeft w:val="0"/>
              <w:marRight w:val="0"/>
              <w:marTop w:val="0"/>
              <w:marBottom w:val="0"/>
              <w:divBdr>
                <w:top w:val="none" w:sz="0" w:space="0" w:color="auto"/>
                <w:left w:val="none" w:sz="0" w:space="0" w:color="auto"/>
                <w:bottom w:val="none" w:sz="0" w:space="0" w:color="auto"/>
                <w:right w:val="none" w:sz="0" w:space="0" w:color="auto"/>
              </w:divBdr>
            </w:div>
            <w:div w:id="9816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786">
      <w:marLeft w:val="0"/>
      <w:marRight w:val="0"/>
      <w:marTop w:val="0"/>
      <w:marBottom w:val="0"/>
      <w:divBdr>
        <w:top w:val="none" w:sz="0" w:space="0" w:color="auto"/>
        <w:left w:val="none" w:sz="0" w:space="0" w:color="auto"/>
        <w:bottom w:val="none" w:sz="0" w:space="0" w:color="auto"/>
        <w:right w:val="none" w:sz="0" w:space="0" w:color="auto"/>
      </w:divBdr>
    </w:div>
    <w:div w:id="981692787">
      <w:marLeft w:val="0"/>
      <w:marRight w:val="0"/>
      <w:marTop w:val="0"/>
      <w:marBottom w:val="0"/>
      <w:divBdr>
        <w:top w:val="none" w:sz="0" w:space="0" w:color="auto"/>
        <w:left w:val="none" w:sz="0" w:space="0" w:color="auto"/>
        <w:bottom w:val="none" w:sz="0" w:space="0" w:color="auto"/>
        <w:right w:val="none" w:sz="0" w:space="0" w:color="auto"/>
      </w:divBdr>
    </w:div>
    <w:div w:id="981692789">
      <w:marLeft w:val="0"/>
      <w:marRight w:val="0"/>
      <w:marTop w:val="0"/>
      <w:marBottom w:val="0"/>
      <w:divBdr>
        <w:top w:val="none" w:sz="0" w:space="0" w:color="auto"/>
        <w:left w:val="none" w:sz="0" w:space="0" w:color="auto"/>
        <w:bottom w:val="none" w:sz="0" w:space="0" w:color="auto"/>
        <w:right w:val="none" w:sz="0" w:space="0" w:color="auto"/>
      </w:divBdr>
    </w:div>
    <w:div w:id="981692791">
      <w:marLeft w:val="0"/>
      <w:marRight w:val="0"/>
      <w:marTop w:val="0"/>
      <w:marBottom w:val="0"/>
      <w:divBdr>
        <w:top w:val="none" w:sz="0" w:space="0" w:color="auto"/>
        <w:left w:val="none" w:sz="0" w:space="0" w:color="auto"/>
        <w:bottom w:val="none" w:sz="0" w:space="0" w:color="auto"/>
        <w:right w:val="none" w:sz="0" w:space="0" w:color="auto"/>
      </w:divBdr>
    </w:div>
    <w:div w:id="981692792">
      <w:marLeft w:val="0"/>
      <w:marRight w:val="0"/>
      <w:marTop w:val="0"/>
      <w:marBottom w:val="0"/>
      <w:divBdr>
        <w:top w:val="none" w:sz="0" w:space="0" w:color="auto"/>
        <w:left w:val="none" w:sz="0" w:space="0" w:color="auto"/>
        <w:bottom w:val="none" w:sz="0" w:space="0" w:color="auto"/>
        <w:right w:val="none" w:sz="0" w:space="0" w:color="auto"/>
      </w:divBdr>
    </w:div>
    <w:div w:id="981692793">
      <w:marLeft w:val="0"/>
      <w:marRight w:val="0"/>
      <w:marTop w:val="0"/>
      <w:marBottom w:val="0"/>
      <w:divBdr>
        <w:top w:val="none" w:sz="0" w:space="0" w:color="auto"/>
        <w:left w:val="none" w:sz="0" w:space="0" w:color="auto"/>
        <w:bottom w:val="none" w:sz="0" w:space="0" w:color="auto"/>
        <w:right w:val="none" w:sz="0" w:space="0" w:color="auto"/>
      </w:divBdr>
      <w:divsChild>
        <w:div w:id="981692799">
          <w:marLeft w:val="0"/>
          <w:marRight w:val="0"/>
          <w:marTop w:val="0"/>
          <w:marBottom w:val="0"/>
          <w:divBdr>
            <w:top w:val="none" w:sz="0" w:space="0" w:color="auto"/>
            <w:left w:val="none" w:sz="0" w:space="0" w:color="auto"/>
            <w:bottom w:val="none" w:sz="0" w:space="0" w:color="auto"/>
            <w:right w:val="none" w:sz="0" w:space="0" w:color="auto"/>
          </w:divBdr>
        </w:div>
      </w:divsChild>
    </w:div>
    <w:div w:id="981692794">
      <w:marLeft w:val="0"/>
      <w:marRight w:val="0"/>
      <w:marTop w:val="0"/>
      <w:marBottom w:val="0"/>
      <w:divBdr>
        <w:top w:val="none" w:sz="0" w:space="0" w:color="auto"/>
        <w:left w:val="none" w:sz="0" w:space="0" w:color="auto"/>
        <w:bottom w:val="none" w:sz="0" w:space="0" w:color="auto"/>
        <w:right w:val="none" w:sz="0" w:space="0" w:color="auto"/>
      </w:divBdr>
    </w:div>
    <w:div w:id="981692796">
      <w:marLeft w:val="0"/>
      <w:marRight w:val="0"/>
      <w:marTop w:val="0"/>
      <w:marBottom w:val="0"/>
      <w:divBdr>
        <w:top w:val="none" w:sz="0" w:space="0" w:color="auto"/>
        <w:left w:val="none" w:sz="0" w:space="0" w:color="auto"/>
        <w:bottom w:val="none" w:sz="0" w:space="0" w:color="auto"/>
        <w:right w:val="none" w:sz="0" w:space="0" w:color="auto"/>
      </w:divBdr>
    </w:div>
    <w:div w:id="981692797">
      <w:marLeft w:val="0"/>
      <w:marRight w:val="0"/>
      <w:marTop w:val="0"/>
      <w:marBottom w:val="0"/>
      <w:divBdr>
        <w:top w:val="none" w:sz="0" w:space="0" w:color="auto"/>
        <w:left w:val="none" w:sz="0" w:space="0" w:color="auto"/>
        <w:bottom w:val="none" w:sz="0" w:space="0" w:color="auto"/>
        <w:right w:val="none" w:sz="0" w:space="0" w:color="auto"/>
      </w:divBdr>
    </w:div>
    <w:div w:id="981692798">
      <w:marLeft w:val="0"/>
      <w:marRight w:val="0"/>
      <w:marTop w:val="0"/>
      <w:marBottom w:val="0"/>
      <w:divBdr>
        <w:top w:val="none" w:sz="0" w:space="0" w:color="auto"/>
        <w:left w:val="none" w:sz="0" w:space="0" w:color="auto"/>
        <w:bottom w:val="none" w:sz="0" w:space="0" w:color="auto"/>
        <w:right w:val="none" w:sz="0" w:space="0" w:color="auto"/>
      </w:divBdr>
    </w:div>
    <w:div w:id="981692800">
      <w:marLeft w:val="0"/>
      <w:marRight w:val="0"/>
      <w:marTop w:val="0"/>
      <w:marBottom w:val="0"/>
      <w:divBdr>
        <w:top w:val="none" w:sz="0" w:space="0" w:color="auto"/>
        <w:left w:val="none" w:sz="0" w:space="0" w:color="auto"/>
        <w:bottom w:val="none" w:sz="0" w:space="0" w:color="auto"/>
        <w:right w:val="none" w:sz="0" w:space="0" w:color="auto"/>
      </w:divBdr>
    </w:div>
    <w:div w:id="981692809">
      <w:marLeft w:val="0"/>
      <w:marRight w:val="0"/>
      <w:marTop w:val="0"/>
      <w:marBottom w:val="0"/>
      <w:divBdr>
        <w:top w:val="none" w:sz="0" w:space="0" w:color="auto"/>
        <w:left w:val="none" w:sz="0" w:space="0" w:color="auto"/>
        <w:bottom w:val="none" w:sz="0" w:space="0" w:color="auto"/>
        <w:right w:val="none" w:sz="0" w:space="0" w:color="auto"/>
      </w:divBdr>
      <w:divsChild>
        <w:div w:id="981692817">
          <w:marLeft w:val="0"/>
          <w:marRight w:val="0"/>
          <w:marTop w:val="0"/>
          <w:marBottom w:val="0"/>
          <w:divBdr>
            <w:top w:val="none" w:sz="0" w:space="0" w:color="auto"/>
            <w:left w:val="none" w:sz="0" w:space="0" w:color="auto"/>
            <w:bottom w:val="none" w:sz="0" w:space="0" w:color="auto"/>
            <w:right w:val="none" w:sz="0" w:space="0" w:color="auto"/>
          </w:divBdr>
        </w:div>
      </w:divsChild>
    </w:div>
    <w:div w:id="981692810">
      <w:marLeft w:val="0"/>
      <w:marRight w:val="0"/>
      <w:marTop w:val="0"/>
      <w:marBottom w:val="0"/>
      <w:divBdr>
        <w:top w:val="none" w:sz="0" w:space="0" w:color="auto"/>
        <w:left w:val="none" w:sz="0" w:space="0" w:color="auto"/>
        <w:bottom w:val="none" w:sz="0" w:space="0" w:color="auto"/>
        <w:right w:val="none" w:sz="0" w:space="0" w:color="auto"/>
      </w:divBdr>
    </w:div>
    <w:div w:id="981692813">
      <w:marLeft w:val="0"/>
      <w:marRight w:val="0"/>
      <w:marTop w:val="0"/>
      <w:marBottom w:val="0"/>
      <w:divBdr>
        <w:top w:val="none" w:sz="0" w:space="0" w:color="auto"/>
        <w:left w:val="none" w:sz="0" w:space="0" w:color="auto"/>
        <w:bottom w:val="none" w:sz="0" w:space="0" w:color="auto"/>
        <w:right w:val="none" w:sz="0" w:space="0" w:color="auto"/>
      </w:divBdr>
      <w:divsChild>
        <w:div w:id="981692769">
          <w:marLeft w:val="0"/>
          <w:marRight w:val="0"/>
          <w:marTop w:val="0"/>
          <w:marBottom w:val="0"/>
          <w:divBdr>
            <w:top w:val="none" w:sz="0" w:space="0" w:color="auto"/>
            <w:left w:val="none" w:sz="0" w:space="0" w:color="auto"/>
            <w:bottom w:val="none" w:sz="0" w:space="0" w:color="auto"/>
            <w:right w:val="none" w:sz="0" w:space="0" w:color="auto"/>
          </w:divBdr>
          <w:divsChild>
            <w:div w:id="981692761">
              <w:marLeft w:val="0"/>
              <w:marRight w:val="0"/>
              <w:marTop w:val="0"/>
              <w:marBottom w:val="0"/>
              <w:divBdr>
                <w:top w:val="none" w:sz="0" w:space="0" w:color="auto"/>
                <w:left w:val="none" w:sz="0" w:space="0" w:color="auto"/>
                <w:bottom w:val="none" w:sz="0" w:space="0" w:color="auto"/>
                <w:right w:val="none" w:sz="0" w:space="0" w:color="auto"/>
              </w:divBdr>
            </w:div>
            <w:div w:id="981692807">
              <w:marLeft w:val="0"/>
              <w:marRight w:val="0"/>
              <w:marTop w:val="0"/>
              <w:marBottom w:val="0"/>
              <w:divBdr>
                <w:top w:val="none" w:sz="0" w:space="0" w:color="auto"/>
                <w:left w:val="none" w:sz="0" w:space="0" w:color="auto"/>
                <w:bottom w:val="none" w:sz="0" w:space="0" w:color="auto"/>
                <w:right w:val="none" w:sz="0" w:space="0" w:color="auto"/>
              </w:divBdr>
            </w:div>
            <w:div w:id="981692815">
              <w:marLeft w:val="0"/>
              <w:marRight w:val="0"/>
              <w:marTop w:val="0"/>
              <w:marBottom w:val="0"/>
              <w:divBdr>
                <w:top w:val="none" w:sz="0" w:space="0" w:color="auto"/>
                <w:left w:val="none" w:sz="0" w:space="0" w:color="auto"/>
                <w:bottom w:val="none" w:sz="0" w:space="0" w:color="auto"/>
                <w:right w:val="none" w:sz="0" w:space="0" w:color="auto"/>
              </w:divBdr>
            </w:div>
            <w:div w:id="9816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814">
      <w:marLeft w:val="0"/>
      <w:marRight w:val="0"/>
      <w:marTop w:val="0"/>
      <w:marBottom w:val="0"/>
      <w:divBdr>
        <w:top w:val="none" w:sz="0" w:space="0" w:color="auto"/>
        <w:left w:val="none" w:sz="0" w:space="0" w:color="auto"/>
        <w:bottom w:val="none" w:sz="0" w:space="0" w:color="auto"/>
        <w:right w:val="none" w:sz="0" w:space="0" w:color="auto"/>
      </w:divBdr>
    </w:div>
    <w:div w:id="981692816">
      <w:marLeft w:val="0"/>
      <w:marRight w:val="0"/>
      <w:marTop w:val="0"/>
      <w:marBottom w:val="0"/>
      <w:divBdr>
        <w:top w:val="none" w:sz="0" w:space="0" w:color="auto"/>
        <w:left w:val="none" w:sz="0" w:space="0" w:color="auto"/>
        <w:bottom w:val="none" w:sz="0" w:space="0" w:color="auto"/>
        <w:right w:val="none" w:sz="0" w:space="0" w:color="auto"/>
      </w:divBdr>
    </w:div>
    <w:div w:id="981692818">
      <w:marLeft w:val="0"/>
      <w:marRight w:val="0"/>
      <w:marTop w:val="0"/>
      <w:marBottom w:val="0"/>
      <w:divBdr>
        <w:top w:val="none" w:sz="0" w:space="0" w:color="auto"/>
        <w:left w:val="none" w:sz="0" w:space="0" w:color="auto"/>
        <w:bottom w:val="none" w:sz="0" w:space="0" w:color="auto"/>
        <w:right w:val="none" w:sz="0" w:space="0" w:color="auto"/>
      </w:divBdr>
      <w:divsChild>
        <w:div w:id="981692801">
          <w:marLeft w:val="0"/>
          <w:marRight w:val="0"/>
          <w:marTop w:val="0"/>
          <w:marBottom w:val="0"/>
          <w:divBdr>
            <w:top w:val="none" w:sz="0" w:space="0" w:color="auto"/>
            <w:left w:val="none" w:sz="0" w:space="0" w:color="auto"/>
            <w:bottom w:val="none" w:sz="0" w:space="0" w:color="auto"/>
            <w:right w:val="none" w:sz="0" w:space="0" w:color="auto"/>
          </w:divBdr>
        </w:div>
      </w:divsChild>
    </w:div>
    <w:div w:id="981692819">
      <w:marLeft w:val="0"/>
      <w:marRight w:val="0"/>
      <w:marTop w:val="0"/>
      <w:marBottom w:val="0"/>
      <w:divBdr>
        <w:top w:val="none" w:sz="0" w:space="0" w:color="auto"/>
        <w:left w:val="none" w:sz="0" w:space="0" w:color="auto"/>
        <w:bottom w:val="none" w:sz="0" w:space="0" w:color="auto"/>
        <w:right w:val="none" w:sz="0" w:space="0" w:color="auto"/>
      </w:divBdr>
    </w:div>
    <w:div w:id="981692820">
      <w:marLeft w:val="0"/>
      <w:marRight w:val="0"/>
      <w:marTop w:val="0"/>
      <w:marBottom w:val="0"/>
      <w:divBdr>
        <w:top w:val="none" w:sz="0" w:space="0" w:color="auto"/>
        <w:left w:val="none" w:sz="0" w:space="0" w:color="auto"/>
        <w:bottom w:val="none" w:sz="0" w:space="0" w:color="auto"/>
        <w:right w:val="none" w:sz="0" w:space="0" w:color="auto"/>
      </w:divBdr>
      <w:divsChild>
        <w:div w:id="981692803">
          <w:marLeft w:val="0"/>
          <w:marRight w:val="0"/>
          <w:marTop w:val="0"/>
          <w:marBottom w:val="0"/>
          <w:divBdr>
            <w:top w:val="none" w:sz="0" w:space="0" w:color="auto"/>
            <w:left w:val="none" w:sz="0" w:space="0" w:color="auto"/>
            <w:bottom w:val="none" w:sz="0" w:space="0" w:color="auto"/>
            <w:right w:val="none" w:sz="0" w:space="0" w:color="auto"/>
          </w:divBdr>
          <w:divsChild>
            <w:div w:id="9816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821">
      <w:marLeft w:val="0"/>
      <w:marRight w:val="0"/>
      <w:marTop w:val="0"/>
      <w:marBottom w:val="0"/>
      <w:divBdr>
        <w:top w:val="none" w:sz="0" w:space="0" w:color="auto"/>
        <w:left w:val="none" w:sz="0" w:space="0" w:color="auto"/>
        <w:bottom w:val="none" w:sz="0" w:space="0" w:color="auto"/>
        <w:right w:val="none" w:sz="0" w:space="0" w:color="auto"/>
      </w:divBdr>
      <w:divsChild>
        <w:div w:id="981692766">
          <w:marLeft w:val="0"/>
          <w:marRight w:val="0"/>
          <w:marTop w:val="0"/>
          <w:marBottom w:val="0"/>
          <w:divBdr>
            <w:top w:val="none" w:sz="0" w:space="0" w:color="auto"/>
            <w:left w:val="none" w:sz="0" w:space="0" w:color="auto"/>
            <w:bottom w:val="none" w:sz="0" w:space="0" w:color="auto"/>
            <w:right w:val="none" w:sz="0" w:space="0" w:color="auto"/>
          </w:divBdr>
          <w:divsChild>
            <w:div w:id="981692760">
              <w:marLeft w:val="0"/>
              <w:marRight w:val="0"/>
              <w:marTop w:val="0"/>
              <w:marBottom w:val="0"/>
              <w:divBdr>
                <w:top w:val="none" w:sz="0" w:space="0" w:color="auto"/>
                <w:left w:val="none" w:sz="0" w:space="0" w:color="auto"/>
                <w:bottom w:val="none" w:sz="0" w:space="0" w:color="auto"/>
                <w:right w:val="none" w:sz="0" w:space="0" w:color="auto"/>
              </w:divBdr>
            </w:div>
            <w:div w:id="981692785">
              <w:marLeft w:val="0"/>
              <w:marRight w:val="0"/>
              <w:marTop w:val="0"/>
              <w:marBottom w:val="0"/>
              <w:divBdr>
                <w:top w:val="none" w:sz="0" w:space="0" w:color="auto"/>
                <w:left w:val="none" w:sz="0" w:space="0" w:color="auto"/>
                <w:bottom w:val="none" w:sz="0" w:space="0" w:color="auto"/>
                <w:right w:val="none" w:sz="0" w:space="0" w:color="auto"/>
              </w:divBdr>
            </w:div>
            <w:div w:id="981692795">
              <w:marLeft w:val="0"/>
              <w:marRight w:val="0"/>
              <w:marTop w:val="0"/>
              <w:marBottom w:val="0"/>
              <w:divBdr>
                <w:top w:val="none" w:sz="0" w:space="0" w:color="auto"/>
                <w:left w:val="none" w:sz="0" w:space="0" w:color="auto"/>
                <w:bottom w:val="none" w:sz="0" w:space="0" w:color="auto"/>
                <w:right w:val="none" w:sz="0" w:space="0" w:color="auto"/>
              </w:divBdr>
            </w:div>
            <w:div w:id="981692804">
              <w:marLeft w:val="0"/>
              <w:marRight w:val="0"/>
              <w:marTop w:val="0"/>
              <w:marBottom w:val="0"/>
              <w:divBdr>
                <w:top w:val="none" w:sz="0" w:space="0" w:color="auto"/>
                <w:left w:val="none" w:sz="0" w:space="0" w:color="auto"/>
                <w:bottom w:val="none" w:sz="0" w:space="0" w:color="auto"/>
                <w:right w:val="none" w:sz="0" w:space="0" w:color="auto"/>
              </w:divBdr>
            </w:div>
            <w:div w:id="9816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823">
      <w:marLeft w:val="0"/>
      <w:marRight w:val="0"/>
      <w:marTop w:val="0"/>
      <w:marBottom w:val="0"/>
      <w:divBdr>
        <w:top w:val="none" w:sz="0" w:space="0" w:color="auto"/>
        <w:left w:val="none" w:sz="0" w:space="0" w:color="auto"/>
        <w:bottom w:val="none" w:sz="0" w:space="0" w:color="auto"/>
        <w:right w:val="none" w:sz="0" w:space="0" w:color="auto"/>
      </w:divBdr>
    </w:div>
    <w:div w:id="981692824">
      <w:marLeft w:val="0"/>
      <w:marRight w:val="0"/>
      <w:marTop w:val="0"/>
      <w:marBottom w:val="0"/>
      <w:divBdr>
        <w:top w:val="none" w:sz="0" w:space="0" w:color="auto"/>
        <w:left w:val="none" w:sz="0" w:space="0" w:color="auto"/>
        <w:bottom w:val="none" w:sz="0" w:space="0" w:color="auto"/>
        <w:right w:val="none" w:sz="0" w:space="0" w:color="auto"/>
      </w:divBdr>
    </w:div>
    <w:div w:id="981692825">
      <w:marLeft w:val="0"/>
      <w:marRight w:val="0"/>
      <w:marTop w:val="0"/>
      <w:marBottom w:val="0"/>
      <w:divBdr>
        <w:top w:val="none" w:sz="0" w:space="0" w:color="auto"/>
        <w:left w:val="none" w:sz="0" w:space="0" w:color="auto"/>
        <w:bottom w:val="none" w:sz="0" w:space="0" w:color="auto"/>
        <w:right w:val="none" w:sz="0" w:space="0" w:color="auto"/>
      </w:divBdr>
    </w:div>
    <w:div w:id="981692826">
      <w:marLeft w:val="0"/>
      <w:marRight w:val="0"/>
      <w:marTop w:val="0"/>
      <w:marBottom w:val="0"/>
      <w:divBdr>
        <w:top w:val="none" w:sz="0" w:space="0" w:color="auto"/>
        <w:left w:val="none" w:sz="0" w:space="0" w:color="auto"/>
        <w:bottom w:val="none" w:sz="0" w:space="0" w:color="auto"/>
        <w:right w:val="none" w:sz="0" w:space="0" w:color="auto"/>
      </w:divBdr>
    </w:div>
    <w:div w:id="981692827">
      <w:marLeft w:val="0"/>
      <w:marRight w:val="0"/>
      <w:marTop w:val="0"/>
      <w:marBottom w:val="0"/>
      <w:divBdr>
        <w:top w:val="none" w:sz="0" w:space="0" w:color="auto"/>
        <w:left w:val="none" w:sz="0" w:space="0" w:color="auto"/>
        <w:bottom w:val="none" w:sz="0" w:space="0" w:color="auto"/>
        <w:right w:val="none" w:sz="0" w:space="0" w:color="auto"/>
      </w:divBdr>
    </w:div>
    <w:div w:id="981692831">
      <w:marLeft w:val="0"/>
      <w:marRight w:val="0"/>
      <w:marTop w:val="0"/>
      <w:marBottom w:val="0"/>
      <w:divBdr>
        <w:top w:val="none" w:sz="0" w:space="0" w:color="auto"/>
        <w:left w:val="none" w:sz="0" w:space="0" w:color="auto"/>
        <w:bottom w:val="none" w:sz="0" w:space="0" w:color="auto"/>
        <w:right w:val="none" w:sz="0" w:space="0" w:color="auto"/>
      </w:divBdr>
      <w:divsChild>
        <w:div w:id="981692830">
          <w:marLeft w:val="0"/>
          <w:marRight w:val="0"/>
          <w:marTop w:val="0"/>
          <w:marBottom w:val="0"/>
          <w:divBdr>
            <w:top w:val="none" w:sz="0" w:space="0" w:color="auto"/>
            <w:left w:val="none" w:sz="0" w:space="0" w:color="auto"/>
            <w:bottom w:val="none" w:sz="0" w:space="0" w:color="auto"/>
            <w:right w:val="none" w:sz="0" w:space="0" w:color="auto"/>
          </w:divBdr>
          <w:divsChild>
            <w:div w:id="98169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832">
      <w:marLeft w:val="0"/>
      <w:marRight w:val="0"/>
      <w:marTop w:val="0"/>
      <w:marBottom w:val="0"/>
      <w:divBdr>
        <w:top w:val="none" w:sz="0" w:space="0" w:color="auto"/>
        <w:left w:val="none" w:sz="0" w:space="0" w:color="auto"/>
        <w:bottom w:val="none" w:sz="0" w:space="0" w:color="auto"/>
        <w:right w:val="none" w:sz="0" w:space="0" w:color="auto"/>
      </w:divBdr>
    </w:div>
    <w:div w:id="981692833">
      <w:marLeft w:val="0"/>
      <w:marRight w:val="0"/>
      <w:marTop w:val="0"/>
      <w:marBottom w:val="0"/>
      <w:divBdr>
        <w:top w:val="none" w:sz="0" w:space="0" w:color="auto"/>
        <w:left w:val="none" w:sz="0" w:space="0" w:color="auto"/>
        <w:bottom w:val="none" w:sz="0" w:space="0" w:color="auto"/>
        <w:right w:val="none" w:sz="0" w:space="0" w:color="auto"/>
      </w:divBdr>
      <w:divsChild>
        <w:div w:id="981692828">
          <w:marLeft w:val="0"/>
          <w:marRight w:val="0"/>
          <w:marTop w:val="0"/>
          <w:marBottom w:val="0"/>
          <w:divBdr>
            <w:top w:val="none" w:sz="0" w:space="0" w:color="auto"/>
            <w:left w:val="none" w:sz="0" w:space="0" w:color="auto"/>
            <w:bottom w:val="none" w:sz="0" w:space="0" w:color="auto"/>
            <w:right w:val="none" w:sz="0" w:space="0" w:color="auto"/>
          </w:divBdr>
          <w:divsChild>
            <w:div w:id="981692802">
              <w:marLeft w:val="0"/>
              <w:marRight w:val="0"/>
              <w:marTop w:val="0"/>
              <w:marBottom w:val="0"/>
              <w:divBdr>
                <w:top w:val="none" w:sz="0" w:space="0" w:color="auto"/>
                <w:left w:val="none" w:sz="0" w:space="0" w:color="auto"/>
                <w:bottom w:val="none" w:sz="0" w:space="0" w:color="auto"/>
                <w:right w:val="none" w:sz="0" w:space="0" w:color="auto"/>
              </w:divBdr>
            </w:div>
            <w:div w:id="9816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1406</TotalTime>
  <Pages>56</Pages>
  <Words>6181</Words>
  <Characters>35235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МИНИМАЛНО ИНВАЗИВНИ ХИРУРГИЧНИ ТЕХНИКИ</vt:lpstr>
    </vt:vector>
  </TitlesOfParts>
  <Company>Deftones</Company>
  <LinksUpToDate>false</LinksUpToDate>
  <CharactersWithSpaces>41334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МИНИМАЛНО ИНВАЗИВНИ ХИРУРГИЧНИ ТЕХНИКИ</dc:title>
  <dc:subject/>
  <dc:creator>User</dc:creator>
  <cp:keywords/>
  <dc:description/>
  <cp:lastModifiedBy>Diana Rangelova</cp:lastModifiedBy>
  <cp:revision>85</cp:revision>
  <dcterms:created xsi:type="dcterms:W3CDTF">2015-01-12T20:01:00Z</dcterms:created>
  <dcterms:modified xsi:type="dcterms:W3CDTF">2016-02-18T09:23:00Z</dcterms:modified>
</cp:coreProperties>
</file>